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A548265" w:rsidP="4D0BAD2A" w:rsidRDefault="2A548265" w14:paraId="77F3AC20" w14:textId="098DD7EA">
      <w:pPr>
        <w:spacing w:before="240" w:after="240" w:line="240" w:lineRule="auto"/>
        <w:ind w:left="-2" w:firstLine="0"/>
        <w:jc w:val="center"/>
        <w:rPr>
          <w:rFonts w:ascii="Calibri" w:hAnsi="Calibri" w:eastAsia="Calibri" w:cs="Calibri"/>
          <w:b w:val="1"/>
          <w:bCs w:val="1"/>
          <w:sz w:val="36"/>
          <w:szCs w:val="36"/>
        </w:rPr>
      </w:pPr>
      <w:r w:rsidRPr="5ADFC339" w:rsidR="0E403EE7">
        <w:rPr>
          <w:rFonts w:ascii="Calibri" w:hAnsi="Calibri" w:eastAsia="Calibri" w:cs="Calibri"/>
          <w:b w:val="1"/>
          <w:bCs w:val="1"/>
          <w:sz w:val="36"/>
          <w:szCs w:val="36"/>
        </w:rPr>
        <w:t xml:space="preserve">Relojes que resisten el asfalto: G-SHOCK celebra el Día Mundial del </w:t>
      </w:r>
      <w:r w:rsidRPr="5ADFC339" w:rsidR="0E403EE7">
        <w:rPr>
          <w:rFonts w:ascii="Calibri" w:hAnsi="Calibri" w:eastAsia="Calibri" w:cs="Calibri"/>
          <w:b w:val="1"/>
          <w:bCs w:val="1"/>
          <w:sz w:val="36"/>
          <w:szCs w:val="36"/>
        </w:rPr>
        <w:t>Skateboarding</w:t>
      </w:r>
    </w:p>
    <w:p w:rsidR="2A548265" w:rsidP="4D0BAD2A" w:rsidRDefault="0E403EE7" w14:paraId="7953B975" w14:textId="6A8F3E77">
      <w:pPr>
        <w:spacing w:before="240" w:after="240" w:line="240" w:lineRule="auto"/>
        <w:jc w:val="both"/>
        <w:rPr>
          <w:rFonts w:ascii="Calibri" w:hAnsi="Calibri" w:eastAsia="Calibri" w:cs="Calibri"/>
          <w:b w:val="1"/>
          <w:bCs w:val="1"/>
          <w:sz w:val="22"/>
          <w:szCs w:val="22"/>
        </w:rPr>
      </w:pPr>
      <w:r w:rsidRPr="6FE605A1" w:rsidR="18A65AC7">
        <w:rPr>
          <w:rFonts w:ascii="Calibri" w:hAnsi="Calibri" w:eastAsia="Calibri" w:cs="Calibri"/>
          <w:b w:val="0"/>
          <w:bCs w:val="0"/>
          <w:sz w:val="22"/>
          <w:szCs w:val="22"/>
          <w:highlight w:val="yellow"/>
        </w:rPr>
        <w:t>PANAMÁ</w:t>
      </w:r>
      <w:r w:rsidRPr="6FE605A1" w:rsidR="0E403EE7">
        <w:rPr>
          <w:rFonts w:ascii="Calibri" w:hAnsi="Calibri" w:eastAsia="Calibri" w:cs="Calibri"/>
          <w:b w:val="0"/>
          <w:bCs w:val="0"/>
          <w:sz w:val="22"/>
          <w:szCs w:val="22"/>
          <w:highlight w:val="yellow"/>
        </w:rPr>
        <w:t xml:space="preserve">, </w:t>
      </w:r>
      <w:r w:rsidRPr="6FE605A1" w:rsidR="1B0DBC7C">
        <w:rPr>
          <w:rFonts w:ascii="Calibri" w:hAnsi="Calibri" w:eastAsia="Calibri" w:cs="Calibri"/>
          <w:b w:val="0"/>
          <w:bCs w:val="0"/>
          <w:sz w:val="22"/>
          <w:szCs w:val="22"/>
          <w:highlight w:val="yellow"/>
        </w:rPr>
        <w:t xml:space="preserve">18 de </w:t>
      </w:r>
      <w:r w:rsidRPr="6FE605A1" w:rsidR="1B0DBC7C">
        <w:rPr>
          <w:rFonts w:ascii="Calibri" w:hAnsi="Calibri" w:eastAsia="Calibri" w:cs="Calibri"/>
          <w:b w:val="0"/>
          <w:bCs w:val="0"/>
          <w:sz w:val="22"/>
          <w:szCs w:val="22"/>
          <w:highlight w:val="yellow"/>
        </w:rPr>
        <w:t xml:space="preserve">junio </w:t>
      </w:r>
      <w:r w:rsidRPr="6FE605A1" w:rsidR="0E403EE7">
        <w:rPr>
          <w:rFonts w:ascii="Calibri" w:hAnsi="Calibri" w:eastAsia="Calibri" w:cs="Calibri"/>
          <w:b w:val="0"/>
          <w:bCs w:val="0"/>
          <w:sz w:val="22"/>
          <w:szCs w:val="22"/>
          <w:highlight w:val="yellow"/>
        </w:rPr>
        <w:t>2025</w:t>
      </w:r>
      <w:r w:rsidRPr="6FE605A1" w:rsidR="0E403EE7">
        <w:rPr>
          <w:rFonts w:ascii="Calibri" w:hAnsi="Calibri" w:eastAsia="Calibri" w:cs="Calibri"/>
          <w:b w:val="0"/>
          <w:bCs w:val="0"/>
          <w:sz w:val="22"/>
          <w:szCs w:val="22"/>
          <w:highlight w:val="yellow"/>
        </w:rPr>
        <w:t>.-</w:t>
      </w:r>
      <w:r w:rsidRPr="6FE605A1" w:rsidR="0E403EE7">
        <w:rPr>
          <w:rFonts w:ascii="Calibri" w:hAnsi="Calibri" w:eastAsia="Calibri" w:cs="Calibri"/>
          <w:b w:val="0"/>
          <w:bCs w:val="0"/>
          <w:sz w:val="22"/>
          <w:szCs w:val="22"/>
        </w:rPr>
        <w:t xml:space="preserve"> </w:t>
      </w:r>
      <w:r w:rsidRPr="6FE605A1" w:rsidR="6F800100">
        <w:rPr>
          <w:rFonts w:ascii="Calibri" w:hAnsi="Calibri" w:eastAsia="Calibri" w:cs="Calibri"/>
          <w:sz w:val="22"/>
          <w:szCs w:val="22"/>
        </w:rPr>
        <w:t xml:space="preserve">El próximo </w:t>
      </w:r>
      <w:r w:rsidRPr="6FE605A1" w:rsidR="6F800100">
        <w:rPr>
          <w:rFonts w:ascii="Calibri" w:hAnsi="Calibri" w:eastAsia="Calibri" w:cs="Calibri"/>
          <w:b w:val="1"/>
          <w:bCs w:val="1"/>
          <w:sz w:val="22"/>
          <w:szCs w:val="22"/>
        </w:rPr>
        <w:t>21 de junio</w:t>
      </w:r>
      <w:r w:rsidRPr="6FE605A1" w:rsidR="6F800100">
        <w:rPr>
          <w:rFonts w:ascii="Calibri" w:hAnsi="Calibri" w:eastAsia="Calibri" w:cs="Calibri"/>
          <w:sz w:val="22"/>
          <w:szCs w:val="22"/>
        </w:rPr>
        <w:t xml:space="preserve">, el mundo celebra el </w:t>
      </w:r>
      <w:r w:rsidRPr="6FE605A1" w:rsidR="6F800100">
        <w:rPr>
          <w:rFonts w:ascii="Calibri" w:hAnsi="Calibri" w:eastAsia="Calibri" w:cs="Calibri"/>
          <w:b w:val="1"/>
          <w:bCs w:val="1"/>
          <w:sz w:val="22"/>
          <w:szCs w:val="22"/>
        </w:rPr>
        <w:t>Go</w:t>
      </w:r>
      <w:r w:rsidRPr="6FE605A1" w:rsidR="6F800100">
        <w:rPr>
          <w:rFonts w:ascii="Calibri" w:hAnsi="Calibri" w:eastAsia="Calibri" w:cs="Calibri"/>
          <w:b w:val="1"/>
          <w:bCs w:val="1"/>
          <w:sz w:val="22"/>
          <w:szCs w:val="22"/>
        </w:rPr>
        <w:t xml:space="preserve"> </w:t>
      </w:r>
      <w:r w:rsidRPr="6FE605A1" w:rsidR="6F800100">
        <w:rPr>
          <w:rFonts w:ascii="Calibri" w:hAnsi="Calibri" w:eastAsia="Calibri" w:cs="Calibri"/>
          <w:b w:val="1"/>
          <w:bCs w:val="1"/>
          <w:sz w:val="22"/>
          <w:szCs w:val="22"/>
        </w:rPr>
        <w:t>Sk</w:t>
      </w:r>
      <w:r w:rsidRPr="6FE605A1" w:rsidR="6F800100">
        <w:rPr>
          <w:rFonts w:ascii="Calibri" w:hAnsi="Calibri" w:eastAsia="Calibri" w:cs="Calibri"/>
          <w:b w:val="1"/>
          <w:bCs w:val="1"/>
          <w:sz w:val="22"/>
          <w:szCs w:val="22"/>
        </w:rPr>
        <w:t>at</w:t>
      </w:r>
      <w:r w:rsidRPr="6FE605A1" w:rsidR="6F800100">
        <w:rPr>
          <w:rFonts w:ascii="Calibri" w:hAnsi="Calibri" w:eastAsia="Calibri" w:cs="Calibri"/>
          <w:b w:val="1"/>
          <w:bCs w:val="1"/>
          <w:sz w:val="22"/>
          <w:szCs w:val="22"/>
        </w:rPr>
        <w:t>e</w:t>
      </w:r>
      <w:r w:rsidRPr="6FE605A1" w:rsidR="6F800100">
        <w:rPr>
          <w:rFonts w:ascii="Calibri" w:hAnsi="Calibri" w:eastAsia="Calibri" w:cs="Calibri"/>
          <w:b w:val="1"/>
          <w:bCs w:val="1"/>
          <w:sz w:val="22"/>
          <w:szCs w:val="22"/>
        </w:rPr>
        <w:t>boarding</w:t>
      </w:r>
      <w:r w:rsidRPr="6FE605A1" w:rsidR="6F800100">
        <w:rPr>
          <w:rFonts w:ascii="Calibri" w:hAnsi="Calibri" w:eastAsia="Calibri" w:cs="Calibri"/>
          <w:b w:val="1"/>
          <w:bCs w:val="1"/>
          <w:sz w:val="22"/>
          <w:szCs w:val="22"/>
        </w:rPr>
        <w:t xml:space="preserve"> Day</w:t>
      </w:r>
      <w:r w:rsidRPr="6FE605A1" w:rsidR="6F800100">
        <w:rPr>
          <w:rFonts w:ascii="Calibri" w:hAnsi="Calibri" w:eastAsia="Calibri" w:cs="Calibri"/>
          <w:sz w:val="22"/>
          <w:szCs w:val="22"/>
        </w:rPr>
        <w:t>,</w:t>
      </w:r>
      <w:r w:rsidRPr="6FE605A1" w:rsidR="6F800100">
        <w:rPr>
          <w:rFonts w:ascii="Calibri" w:hAnsi="Calibri" w:eastAsia="Calibri" w:cs="Calibri"/>
          <w:sz w:val="22"/>
          <w:szCs w:val="22"/>
        </w:rPr>
        <w:t xml:space="preserve"> una jornada que rinde homenaje a un movimiento global que combina arte, deporte y cultura urbana. Establecido en 2004 por la International </w:t>
      </w:r>
      <w:r w:rsidRPr="6FE605A1" w:rsidR="6F800100">
        <w:rPr>
          <w:rFonts w:ascii="Calibri" w:hAnsi="Calibri" w:eastAsia="Calibri" w:cs="Calibri"/>
          <w:sz w:val="22"/>
          <w:szCs w:val="22"/>
        </w:rPr>
        <w:t>Assoc</w:t>
      </w:r>
      <w:r w:rsidRPr="6FE605A1" w:rsidR="6F800100">
        <w:rPr>
          <w:rFonts w:ascii="Calibri" w:hAnsi="Calibri" w:eastAsia="Calibri" w:cs="Calibri"/>
          <w:sz w:val="22"/>
          <w:szCs w:val="22"/>
        </w:rPr>
        <w:t>iation</w:t>
      </w:r>
      <w:r w:rsidRPr="6FE605A1" w:rsidR="6F800100">
        <w:rPr>
          <w:rFonts w:ascii="Calibri" w:hAnsi="Calibri" w:eastAsia="Calibri" w:cs="Calibri"/>
          <w:sz w:val="22"/>
          <w:szCs w:val="22"/>
        </w:rPr>
        <w:t xml:space="preserve"> </w:t>
      </w:r>
      <w:r w:rsidRPr="6FE605A1" w:rsidR="6F800100">
        <w:rPr>
          <w:rFonts w:ascii="Calibri" w:hAnsi="Calibri" w:eastAsia="Calibri" w:cs="Calibri"/>
          <w:sz w:val="22"/>
          <w:szCs w:val="22"/>
        </w:rPr>
        <w:t>of</w:t>
      </w:r>
      <w:r w:rsidRPr="6FE605A1" w:rsidR="6F800100">
        <w:rPr>
          <w:rFonts w:ascii="Calibri" w:hAnsi="Calibri" w:eastAsia="Calibri" w:cs="Calibri"/>
          <w:sz w:val="22"/>
          <w:szCs w:val="22"/>
        </w:rPr>
        <w:t xml:space="preserve"> </w:t>
      </w:r>
      <w:r w:rsidRPr="6FE605A1" w:rsidR="6F800100">
        <w:rPr>
          <w:rFonts w:ascii="Calibri" w:hAnsi="Calibri" w:eastAsia="Calibri" w:cs="Calibri"/>
          <w:sz w:val="22"/>
          <w:szCs w:val="22"/>
        </w:rPr>
        <w:t>S</w:t>
      </w:r>
      <w:r w:rsidRPr="6FE605A1" w:rsidR="6F800100">
        <w:rPr>
          <w:rFonts w:ascii="Calibri" w:hAnsi="Calibri" w:eastAsia="Calibri" w:cs="Calibri"/>
          <w:sz w:val="22"/>
          <w:szCs w:val="22"/>
        </w:rPr>
        <w:t>k</w:t>
      </w:r>
      <w:r w:rsidRPr="6FE605A1" w:rsidR="6F800100">
        <w:rPr>
          <w:rFonts w:ascii="Calibri" w:hAnsi="Calibri" w:eastAsia="Calibri" w:cs="Calibri"/>
          <w:sz w:val="22"/>
          <w:szCs w:val="22"/>
        </w:rPr>
        <w:t>at</w:t>
      </w:r>
      <w:r w:rsidRPr="6FE605A1" w:rsidR="6F800100">
        <w:rPr>
          <w:rFonts w:ascii="Calibri" w:hAnsi="Calibri" w:eastAsia="Calibri" w:cs="Calibri"/>
          <w:sz w:val="22"/>
          <w:szCs w:val="22"/>
        </w:rPr>
        <w:t>e</w:t>
      </w:r>
      <w:r w:rsidRPr="6FE605A1" w:rsidR="6F800100">
        <w:rPr>
          <w:rFonts w:ascii="Calibri" w:hAnsi="Calibri" w:eastAsia="Calibri" w:cs="Calibri"/>
          <w:sz w:val="22"/>
          <w:szCs w:val="22"/>
        </w:rPr>
        <w:t>board</w:t>
      </w:r>
      <w:r w:rsidRPr="6FE605A1" w:rsidR="6F800100">
        <w:rPr>
          <w:rFonts w:ascii="Calibri" w:hAnsi="Calibri" w:eastAsia="Calibri" w:cs="Calibri"/>
          <w:sz w:val="22"/>
          <w:szCs w:val="22"/>
        </w:rPr>
        <w:t xml:space="preserve"> </w:t>
      </w:r>
      <w:r w:rsidRPr="6FE605A1" w:rsidR="6F800100">
        <w:rPr>
          <w:rFonts w:ascii="Calibri" w:hAnsi="Calibri" w:eastAsia="Calibri" w:cs="Calibri"/>
          <w:sz w:val="22"/>
          <w:szCs w:val="22"/>
        </w:rPr>
        <w:t>Comp</w:t>
      </w:r>
      <w:r w:rsidRPr="6FE605A1" w:rsidR="6F800100">
        <w:rPr>
          <w:rFonts w:ascii="Calibri" w:hAnsi="Calibri" w:eastAsia="Calibri" w:cs="Calibri"/>
          <w:sz w:val="22"/>
          <w:szCs w:val="22"/>
        </w:rPr>
        <w:t>a</w:t>
      </w:r>
      <w:r w:rsidRPr="6FE605A1" w:rsidR="6F800100">
        <w:rPr>
          <w:rFonts w:ascii="Calibri" w:hAnsi="Calibri" w:eastAsia="Calibri" w:cs="Calibri"/>
          <w:sz w:val="22"/>
          <w:szCs w:val="22"/>
        </w:rPr>
        <w:t>nies</w:t>
      </w:r>
      <w:r w:rsidRPr="6FE605A1" w:rsidR="6F800100">
        <w:rPr>
          <w:rFonts w:ascii="Calibri" w:hAnsi="Calibri" w:eastAsia="Calibri" w:cs="Calibri"/>
          <w:sz w:val="22"/>
          <w:szCs w:val="22"/>
        </w:rPr>
        <w:t xml:space="preserve"> (IAS</w:t>
      </w:r>
      <w:r w:rsidRPr="6FE605A1" w:rsidR="6F800100">
        <w:rPr>
          <w:rFonts w:ascii="Calibri" w:hAnsi="Calibri" w:eastAsia="Calibri" w:cs="Calibri"/>
          <w:sz w:val="22"/>
          <w:szCs w:val="22"/>
        </w:rPr>
        <w:t xml:space="preserve">C), este día busca promover el </w:t>
      </w:r>
      <w:r w:rsidRPr="6FE605A1" w:rsidR="6F800100">
        <w:rPr>
          <w:rFonts w:ascii="Calibri" w:hAnsi="Calibri" w:eastAsia="Calibri" w:cs="Calibri"/>
          <w:sz w:val="22"/>
          <w:szCs w:val="22"/>
        </w:rPr>
        <w:t>skate</w:t>
      </w:r>
      <w:r w:rsidRPr="6FE605A1" w:rsidR="6F800100">
        <w:rPr>
          <w:rFonts w:ascii="Calibri" w:hAnsi="Calibri" w:eastAsia="Calibri" w:cs="Calibri"/>
          <w:sz w:val="22"/>
          <w:szCs w:val="22"/>
        </w:rPr>
        <w:t>boarding</w:t>
      </w:r>
      <w:r w:rsidRPr="6FE605A1" w:rsidR="6F800100">
        <w:rPr>
          <w:rFonts w:ascii="Calibri" w:hAnsi="Calibri" w:eastAsia="Calibri" w:cs="Calibri"/>
          <w:sz w:val="22"/>
          <w:szCs w:val="22"/>
        </w:rPr>
        <w:t xml:space="preserve"> como</w:t>
      </w:r>
      <w:r w:rsidRPr="6FE605A1" w:rsidR="6F800100">
        <w:rPr>
          <w:rFonts w:ascii="Calibri" w:hAnsi="Calibri" w:eastAsia="Calibri" w:cs="Calibri"/>
          <w:sz w:val="22"/>
          <w:szCs w:val="22"/>
        </w:rPr>
        <w:t xml:space="preserve"> una forma libre de expresión y estilo de vida.   G-SHOCK, símbolo de resistencia urbana, se une a esta celebración destacando tres modelos diseñados para quienes entienden el tiempo a través del movimiento: el </w:t>
      </w:r>
      <w:r w:rsidRPr="6FE605A1" w:rsidR="6F800100">
        <w:rPr>
          <w:rFonts w:ascii="Calibri" w:hAnsi="Calibri" w:eastAsia="Calibri" w:cs="Calibri"/>
          <w:b w:val="1"/>
          <w:bCs w:val="1"/>
          <w:sz w:val="22"/>
          <w:szCs w:val="22"/>
        </w:rPr>
        <w:t>GD-010, GA-700 y GA-110.</w:t>
      </w:r>
    </w:p>
    <w:p w:rsidR="2A548265" w:rsidP="5ADFC339" w:rsidRDefault="244B980D" w14:paraId="40C88AD3" w14:textId="3E6205B1">
      <w:pPr>
        <w:spacing w:before="240" w:beforeAutospacing="off" w:after="240" w:afterAutospacing="off" w:line="240" w:lineRule="auto"/>
        <w:jc w:val="both"/>
        <w:rPr>
          <w:rFonts w:ascii="Calibri" w:hAnsi="Calibri" w:eastAsia="Calibri" w:cs="Calibri"/>
          <w:noProof w:val="0"/>
          <w:color w:val="000000" w:themeColor="text1" w:themeTint="FF" w:themeShade="FF"/>
          <w:sz w:val="22"/>
          <w:szCs w:val="22"/>
          <w:lang w:val="es-MX"/>
        </w:rPr>
      </w:pPr>
      <w:commentRangeStart w:id="0"/>
      <w:r w:rsidRPr="6FE605A1" w:rsidR="6970898D">
        <w:rPr>
          <w:rFonts w:ascii="Calibri" w:hAnsi="Calibri" w:eastAsia="Calibri" w:cs="Calibri"/>
          <w:noProof w:val="0"/>
          <w:color w:val="000000" w:themeColor="text1" w:themeTint="FF" w:themeShade="FF"/>
          <w:sz w:val="22"/>
          <w:szCs w:val="22"/>
          <w:lang w:val="es-MX"/>
        </w:rPr>
        <w:t>El skate no solo es un deporte. Es identidad, comunidad y una forma de mirar la ciudad como un espacio de posibilidades. Es aprender a caer y a levantarse. Es desafiar cada borde, cada límite, cada “no se puede”. En ese universo donde el asfalto pone a prueba cada intento, resistir no es solo físico: es mental. Y ahí es donde G-SHOCK se convierte en compañero. Porque no se trata solo de marcar el tiempo, sino de acompañar cada desafío sin romperse, sin rendirse.</w:t>
      </w:r>
    </w:p>
    <w:p w:rsidR="2A548265" w:rsidP="4BBFB892" w:rsidRDefault="244B980D" w14:paraId="1D3C843E" w14:textId="13AD2027">
      <w:pPr>
        <w:pStyle w:val="Normal"/>
        <w:spacing w:before="240" w:after="240" w:line="240" w:lineRule="auto"/>
        <w:ind w:left="-2" w:hanging="0"/>
        <w:jc w:val="both"/>
        <w:rPr>
          <w:rFonts w:ascii="Calibri" w:hAnsi="Calibri" w:eastAsia="Calibri" w:cs="Calibri"/>
          <w:sz w:val="22"/>
          <w:szCs w:val="22"/>
        </w:rPr>
      </w:pPr>
      <w:r w:rsidRPr="47111E2D" w:rsidR="244B980D">
        <w:rPr>
          <w:rFonts w:ascii="Calibri" w:hAnsi="Calibri" w:eastAsia="Calibri" w:cs="Calibri"/>
          <w:sz w:val="22"/>
          <w:szCs w:val="22"/>
        </w:rPr>
        <w:t>Est</w:t>
      </w:r>
      <w:r w:rsidRPr="47111E2D" w:rsidR="6F800100">
        <w:rPr>
          <w:rFonts w:ascii="Calibri" w:hAnsi="Calibri" w:eastAsia="Calibri" w:cs="Calibri"/>
          <w:sz w:val="22"/>
          <w:szCs w:val="22"/>
        </w:rPr>
        <w:t xml:space="preserve">os modelos </w:t>
      </w:r>
      <w:r w:rsidRPr="47111E2D" w:rsidR="32E787FC">
        <w:rPr>
          <w:rFonts w:ascii="Calibri" w:hAnsi="Calibri" w:eastAsia="Calibri" w:cs="Calibri"/>
          <w:sz w:val="22"/>
          <w:szCs w:val="22"/>
        </w:rPr>
        <w:t xml:space="preserve">de </w:t>
      </w:r>
      <w:r w:rsidRPr="47111E2D" w:rsidR="6F800100">
        <w:rPr>
          <w:rFonts w:ascii="Calibri" w:hAnsi="Calibri" w:eastAsia="Calibri" w:cs="Calibri"/>
          <w:sz w:val="22"/>
          <w:szCs w:val="22"/>
        </w:rPr>
        <w:t xml:space="preserve">G-SHOCK no fueron diseñados </w:t>
      </w:r>
      <w:r w:rsidRPr="47111E2D" w:rsidR="6F800100">
        <w:rPr>
          <w:rFonts w:ascii="Calibri" w:hAnsi="Calibri" w:eastAsia="Calibri" w:cs="Calibri"/>
          <w:i w:val="1"/>
          <w:iCs w:val="1"/>
          <w:sz w:val="22"/>
          <w:szCs w:val="22"/>
        </w:rPr>
        <w:t>para</w:t>
      </w:r>
      <w:r w:rsidRPr="47111E2D" w:rsidR="6F800100">
        <w:rPr>
          <w:rFonts w:ascii="Calibri" w:hAnsi="Calibri" w:eastAsia="Calibri" w:cs="Calibri"/>
          <w:sz w:val="22"/>
          <w:szCs w:val="22"/>
        </w:rPr>
        <w:t xml:space="preserve"> </w:t>
      </w:r>
      <w:r w:rsidRPr="47111E2D" w:rsidR="6F800100">
        <w:rPr>
          <w:rFonts w:ascii="Calibri" w:hAnsi="Calibri" w:eastAsia="Calibri" w:cs="Calibri"/>
          <w:sz w:val="22"/>
          <w:szCs w:val="22"/>
        </w:rPr>
        <w:t>skaters</w:t>
      </w:r>
      <w:r w:rsidRPr="47111E2D" w:rsidR="6F800100">
        <w:rPr>
          <w:rFonts w:ascii="Calibri" w:hAnsi="Calibri" w:eastAsia="Calibri" w:cs="Calibri"/>
          <w:sz w:val="22"/>
          <w:szCs w:val="22"/>
        </w:rPr>
        <w:t xml:space="preserve">. Fueron diseñados </w:t>
      </w:r>
      <w:r w:rsidRPr="47111E2D" w:rsidR="6F800100">
        <w:rPr>
          <w:rFonts w:ascii="Calibri" w:hAnsi="Calibri" w:eastAsia="Calibri" w:cs="Calibri"/>
          <w:i w:val="1"/>
          <w:iCs w:val="1"/>
          <w:sz w:val="22"/>
          <w:szCs w:val="22"/>
        </w:rPr>
        <w:t>como ellos</w:t>
      </w:r>
      <w:r w:rsidRPr="47111E2D" w:rsidR="6F800100">
        <w:rPr>
          <w:rFonts w:ascii="Calibri" w:hAnsi="Calibri" w:eastAsia="Calibri" w:cs="Calibri"/>
          <w:sz w:val="22"/>
          <w:szCs w:val="22"/>
        </w:rPr>
        <w:t>: resistentes, funcionales, con estilo propio, preparados para el impacto.</w:t>
      </w:r>
      <w:commentRangeEnd w:id="0"/>
      <w:r>
        <w:rPr>
          <w:rStyle w:val="CommentReference"/>
        </w:rPr>
        <w:commentReference w:id="0"/>
      </w:r>
    </w:p>
    <w:p w:rsidR="6F800100" w:rsidP="5ADFC339" w:rsidRDefault="6F800100" w14:paraId="47EB9CD4" w14:textId="1BE79A74">
      <w:pPr>
        <w:pStyle w:val="Prrafodelista"/>
        <w:numPr>
          <w:ilvl w:val="0"/>
          <w:numId w:val="1"/>
        </w:numPr>
        <w:spacing w:before="240" w:after="24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MX"/>
        </w:rPr>
      </w:pPr>
      <w:commentRangeStart w:id="1"/>
      <w:r w:rsidRPr="5ADFC339" w:rsidR="6F800100">
        <w:rPr>
          <w:rFonts w:ascii="Calibri" w:hAnsi="Calibri" w:eastAsia="Calibri" w:cs="Calibri"/>
          <w:b w:val="1"/>
          <w:bCs w:val="1"/>
          <w:sz w:val="22"/>
          <w:szCs w:val="22"/>
        </w:rPr>
        <w:t>GD-010</w:t>
      </w:r>
      <w:r w:rsidRPr="5ADFC339" w:rsidR="6F800100">
        <w:rPr>
          <w:rFonts w:ascii="Calibri" w:hAnsi="Calibri" w:eastAsia="Calibri" w:cs="Calibri"/>
          <w:b w:val="1"/>
          <w:bCs w:val="1"/>
          <w:color w:val="000000" w:themeColor="text1" w:themeTint="FF" w:themeShade="FF"/>
          <w:sz w:val="22"/>
          <w:szCs w:val="22"/>
        </w:rPr>
        <w:t>-1</w:t>
      </w:r>
      <w:r w:rsidRPr="5ADFC339" w:rsidR="7C344131">
        <w:rPr>
          <w:rFonts w:ascii="Calibri" w:hAnsi="Calibri" w:eastAsia="Calibri" w:cs="Calibri"/>
          <w:b w:val="1"/>
          <w:bCs w:val="1"/>
          <w:color w:val="000000" w:themeColor="text1" w:themeTint="FF" w:themeShade="FF"/>
          <w:sz w:val="22"/>
          <w:szCs w:val="22"/>
        </w:rPr>
        <w:t xml:space="preserve"> </w:t>
      </w:r>
      <w:r w:rsidRPr="5ADFC339" w:rsidR="7C344131">
        <w:rPr>
          <w:rFonts w:ascii="Calibri" w:hAnsi="Calibri" w:eastAsia="Calibri" w:cs="Calibri"/>
          <w:b w:val="1"/>
          <w:bCs w:val="1"/>
          <w:color w:val="000000" w:themeColor="text1" w:themeTint="FF" w:themeShade="FF"/>
          <w:sz w:val="22"/>
          <w:szCs w:val="22"/>
        </w:rPr>
        <w:t>y GA-010</w:t>
      </w:r>
      <w:r>
        <w:br/>
      </w:r>
      <w:r w:rsidRPr="5ADFC339" w:rsidR="6ED47A49">
        <w:rPr>
          <w:rFonts w:ascii="Calibri" w:hAnsi="Calibri" w:eastAsia="Calibri" w:cs="Calibri"/>
          <w:color w:val="000000" w:themeColor="text1" w:themeTint="FF" w:themeShade="FF"/>
          <w:sz w:val="22"/>
          <w:szCs w:val="22"/>
        </w:rPr>
        <w:t xml:space="preserve">El GD-010-1, con </w:t>
      </w:r>
      <w:r w:rsidRPr="5ADFC339" w:rsidR="6F800100">
        <w:rPr>
          <w:rFonts w:ascii="Calibri" w:hAnsi="Calibri" w:eastAsia="Calibri" w:cs="Calibri"/>
          <w:color w:val="000000" w:themeColor="text1" w:themeTint="FF" w:themeShade="FF"/>
          <w:sz w:val="22"/>
          <w:szCs w:val="22"/>
        </w:rPr>
        <w:t>carcasa grande y batería de 10 años, este modelo digital ofrece funciones clave como hora mundial, cronómetro y una luz LED frontal de alto brillo que asegura visibilidad incluso de noche. Fabricado con resina de origen biológico, es una opción sólida y consciente para quienes pasan más tiempo en la calle que en casa.</w:t>
      </w:r>
      <w:r w:rsidRPr="5ADFC339" w:rsidR="1CB47AE7">
        <w:rPr>
          <w:rFonts w:ascii="Calibri" w:hAnsi="Calibri" w:eastAsia="Calibri" w:cs="Calibri"/>
          <w:color w:val="000000" w:themeColor="text1" w:themeTint="FF" w:themeShade="FF"/>
          <w:sz w:val="22"/>
          <w:szCs w:val="22"/>
        </w:rPr>
        <w:t xml:space="preserve"> </w:t>
      </w:r>
      <w:r w:rsidRPr="5ADFC339" w:rsidR="1CB47AE7">
        <w:rPr>
          <w:rFonts w:ascii="Calibri" w:hAnsi="Calibri" w:eastAsia="Calibri" w:cs="Calibri"/>
          <w:color w:val="000000" w:themeColor="text1" w:themeTint="FF" w:themeShade="FF"/>
          <w:sz w:val="22"/>
          <w:szCs w:val="22"/>
        </w:rPr>
        <w:t>Mientras que el GA-010-1A</w:t>
      </w:r>
      <w:r w:rsidRPr="5ADFC339" w:rsidR="575DB24E">
        <w:rPr>
          <w:rFonts w:ascii="Calibri" w:hAnsi="Calibri" w:eastAsia="Calibri" w:cs="Calibri"/>
          <w:color w:val="000000" w:themeColor="text1" w:themeTint="FF" w:themeShade="FF"/>
          <w:sz w:val="22"/>
          <w:szCs w:val="22"/>
        </w:rPr>
        <w:t>, que</w:t>
      </w:r>
      <w:r w:rsidRPr="5ADFC339" w:rsidR="1ED1C683">
        <w:rPr>
          <w:rFonts w:ascii="Calibri" w:hAnsi="Calibri" w:eastAsia="Calibri" w:cs="Calibri"/>
          <w:color w:val="000000" w:themeColor="text1" w:themeTint="FF" w:themeShade="FF"/>
          <w:sz w:val="22"/>
          <w:szCs w:val="22"/>
        </w:rPr>
        <w:t xml:space="preserve"> ofrece funciones similares, se distingue por ser un</w:t>
      </w:r>
      <w:r w:rsidRPr="5ADFC339" w:rsidR="1CB47AE7">
        <w:rPr>
          <w:rFonts w:ascii="Calibri" w:hAnsi="Calibri" w:eastAsia="Calibri" w:cs="Calibri"/>
          <w:color w:val="000000" w:themeColor="text1" w:themeTint="FF" w:themeShade="FF"/>
          <w:sz w:val="22"/>
          <w:szCs w:val="22"/>
        </w:rPr>
        <w:t xml:space="preserve"> reloj </w:t>
      </w:r>
      <w:commentRangeEnd w:id="1"/>
      <w:r>
        <w:rPr>
          <w:rStyle w:val="CommentReference"/>
        </w:rPr>
        <w:commentReference w:id="1"/>
      </w:r>
      <w:r w:rsidRPr="5ADFC339" w:rsidR="1CB47AE7">
        <w:rPr>
          <w:rFonts w:ascii="Calibri" w:hAnsi="Calibri" w:eastAsia="Calibri" w:cs="Calibri"/>
          <w:b w:val="0"/>
          <w:bCs w:val="0"/>
          <w:i w:val="0"/>
          <w:iCs w:val="0"/>
          <w:caps w:val="0"/>
          <w:smallCaps w:val="0"/>
          <w:noProof w:val="0"/>
          <w:color w:val="000000" w:themeColor="text1" w:themeTint="FF" w:themeShade="FF"/>
          <w:sz w:val="22"/>
          <w:szCs w:val="22"/>
          <w:lang w:val="es-MX"/>
        </w:rPr>
        <w:t>analógico-digital</w:t>
      </w:r>
      <w:r w:rsidRPr="5ADFC339" w:rsidR="4043CD23">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y posee </w:t>
      </w:r>
      <w:r w:rsidRPr="5ADFC339" w:rsidR="1CB47AE7">
        <w:rPr>
          <w:rFonts w:ascii="Calibri" w:hAnsi="Calibri" w:eastAsia="Calibri" w:cs="Calibri"/>
          <w:b w:val="0"/>
          <w:bCs w:val="0"/>
          <w:i w:val="0"/>
          <w:iCs w:val="0"/>
          <w:caps w:val="0"/>
          <w:smallCaps w:val="0"/>
          <w:noProof w:val="0"/>
          <w:color w:val="000000" w:themeColor="text1" w:themeTint="FF" w:themeShade="FF"/>
          <w:sz w:val="22"/>
          <w:szCs w:val="22"/>
          <w:lang w:val="es-MX"/>
        </w:rPr>
        <w:t xml:space="preserve">un diseño </w:t>
      </w:r>
      <w:r w:rsidRPr="5ADFC339" w:rsidR="431D1601">
        <w:rPr>
          <w:rFonts w:ascii="Calibri" w:hAnsi="Calibri" w:eastAsia="Calibri" w:cs="Calibri"/>
          <w:b w:val="0"/>
          <w:bCs w:val="0"/>
          <w:i w:val="0"/>
          <w:iCs w:val="0"/>
          <w:caps w:val="0"/>
          <w:smallCaps w:val="0"/>
          <w:noProof w:val="0"/>
          <w:color w:val="000000" w:themeColor="text1" w:themeTint="FF" w:themeShade="FF"/>
          <w:sz w:val="22"/>
          <w:szCs w:val="22"/>
          <w:lang w:val="es-MX"/>
        </w:rPr>
        <w:t xml:space="preserve">que se adapta y combina con estilos y </w:t>
      </w:r>
      <w:r w:rsidRPr="5ADFC339" w:rsidR="431D1601">
        <w:rPr>
          <w:rFonts w:ascii="Calibri" w:hAnsi="Calibri" w:eastAsia="Calibri" w:cs="Calibri"/>
          <w:b w:val="0"/>
          <w:bCs w:val="0"/>
          <w:i w:val="0"/>
          <w:iCs w:val="0"/>
          <w:caps w:val="0"/>
          <w:smallCaps w:val="0"/>
          <w:noProof w:val="0"/>
          <w:color w:val="000000" w:themeColor="text1" w:themeTint="FF" w:themeShade="FF"/>
          <w:sz w:val="22"/>
          <w:szCs w:val="22"/>
          <w:lang w:val="es-MX"/>
        </w:rPr>
        <w:t>looks</w:t>
      </w:r>
      <w:r w:rsidRPr="5ADFC339" w:rsidR="431D1601">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urbanos.</w:t>
      </w:r>
    </w:p>
    <w:p w:rsidR="2A548265" w:rsidP="4D0BAD2A" w:rsidRDefault="6F800100" w14:paraId="07ABCC03" w14:textId="34EA108C">
      <w:pPr>
        <w:pStyle w:val="Prrafodelista"/>
        <w:numPr>
          <w:ilvl w:val="0"/>
          <w:numId w:val="1"/>
        </w:numPr>
        <w:spacing w:before="240" w:after="240" w:line="240" w:lineRule="auto"/>
        <w:jc w:val="both"/>
        <w:rPr>
          <w:rFonts w:ascii="Calibri" w:hAnsi="Calibri" w:eastAsia="Calibri" w:cs="Calibri"/>
          <w:sz w:val="22"/>
          <w:szCs w:val="22"/>
        </w:rPr>
      </w:pPr>
      <w:r w:rsidRPr="4D0BAD2A">
        <w:rPr>
          <w:rFonts w:ascii="Calibri" w:hAnsi="Calibri" w:eastAsia="Calibri" w:cs="Calibri"/>
          <w:b/>
          <w:bCs/>
          <w:sz w:val="22"/>
          <w:szCs w:val="22"/>
        </w:rPr>
        <w:t>GA-700-1A</w:t>
      </w:r>
      <w:r w:rsidR="2A548265">
        <w:br/>
      </w:r>
      <w:r w:rsidRPr="4D0BAD2A">
        <w:rPr>
          <w:rFonts w:ascii="Calibri" w:hAnsi="Calibri" w:eastAsia="Calibri" w:cs="Calibri"/>
          <w:sz w:val="22"/>
          <w:szCs w:val="22"/>
        </w:rPr>
        <w:t xml:space="preserve">Su diseño tridimensional con manecillas metálicas y un botón frontal reforzado lo convierte en un modelo potente y visualmente audaz. Mezcla análogo y digital, incorpora iluminación LED, función de cambio de manecillas, y </w:t>
      </w:r>
      <w:proofErr w:type="gramStart"/>
      <w:r w:rsidRPr="4D0BAD2A">
        <w:rPr>
          <w:rFonts w:ascii="Calibri" w:hAnsi="Calibri" w:eastAsia="Calibri" w:cs="Calibri"/>
          <w:sz w:val="22"/>
          <w:szCs w:val="22"/>
        </w:rPr>
        <w:t>combina negro</w:t>
      </w:r>
      <w:proofErr w:type="gramEnd"/>
      <w:r w:rsidRPr="4D0BAD2A">
        <w:rPr>
          <w:rFonts w:ascii="Calibri" w:hAnsi="Calibri" w:eastAsia="Calibri" w:cs="Calibri"/>
          <w:sz w:val="22"/>
          <w:szCs w:val="22"/>
        </w:rPr>
        <w:t>, rojo y sus variantes para reflejar el espíritu “duro” de la marca.</w:t>
      </w:r>
    </w:p>
    <w:p w:rsidR="2A548265" w:rsidP="4D0BAD2A" w:rsidRDefault="6F800100" w14:paraId="3CBC6E33" w14:textId="787A72EA">
      <w:pPr>
        <w:pStyle w:val="Prrafodelista"/>
        <w:numPr>
          <w:ilvl w:val="0"/>
          <w:numId w:val="1"/>
        </w:numPr>
        <w:spacing w:before="240" w:after="240" w:line="240" w:lineRule="auto"/>
        <w:jc w:val="both"/>
        <w:rPr>
          <w:rFonts w:ascii="Calibri" w:hAnsi="Calibri" w:eastAsia="Calibri" w:cs="Calibri"/>
          <w:sz w:val="22"/>
          <w:szCs w:val="22"/>
        </w:rPr>
      </w:pPr>
      <w:r w:rsidRPr="4D0BAD2A">
        <w:rPr>
          <w:rFonts w:ascii="Calibri" w:hAnsi="Calibri" w:eastAsia="Calibri" w:cs="Calibri"/>
          <w:b/>
          <w:bCs/>
          <w:sz w:val="22"/>
          <w:szCs w:val="22"/>
        </w:rPr>
        <w:t>GA-110-1A</w:t>
      </w:r>
      <w:r w:rsidR="2A548265">
        <w:br/>
      </w:r>
      <w:r w:rsidRPr="4D0BAD2A">
        <w:rPr>
          <w:rFonts w:ascii="Calibri" w:hAnsi="Calibri" w:eastAsia="Calibri" w:cs="Calibri"/>
          <w:sz w:val="22"/>
          <w:szCs w:val="22"/>
        </w:rPr>
        <w:t>Con cronómetro de milisegundos, velocímetro y resistencia magnética, este modelo encapsula la fusión entre estilo y tecnología. Su diseño con engranajes tridimensionales e indicadores brillantes lo hace destacar tanto en la muñeca como en la pista.</w:t>
      </w:r>
    </w:p>
    <w:p w:rsidR="2A548265" w:rsidP="4D0BAD2A" w:rsidRDefault="6F800100" w14:paraId="69671C36" w14:textId="56CA08ED">
      <w:pPr>
        <w:spacing w:before="240" w:after="240" w:line="240" w:lineRule="auto"/>
        <w:jc w:val="both"/>
        <w:rPr>
          <w:rFonts w:ascii="Calibri" w:hAnsi="Calibri" w:eastAsia="Calibri" w:cs="Calibri"/>
          <w:sz w:val="22"/>
          <w:szCs w:val="22"/>
        </w:rPr>
      </w:pPr>
      <w:r w:rsidRPr="6FE605A1" w:rsidR="6F800100">
        <w:rPr>
          <w:rFonts w:ascii="Calibri" w:hAnsi="Calibri" w:eastAsia="Calibri" w:cs="Calibri"/>
          <w:sz w:val="22"/>
          <w:szCs w:val="22"/>
        </w:rPr>
        <w:t xml:space="preserve">El </w:t>
      </w:r>
      <w:r w:rsidRPr="6FE605A1" w:rsidR="6F800100">
        <w:rPr>
          <w:rFonts w:ascii="Calibri" w:hAnsi="Calibri" w:eastAsia="Calibri" w:cs="Calibri"/>
          <w:b w:val="1"/>
          <w:bCs w:val="1"/>
          <w:sz w:val="22"/>
          <w:szCs w:val="22"/>
        </w:rPr>
        <w:t>Go</w:t>
      </w:r>
      <w:r w:rsidRPr="6FE605A1" w:rsidR="6F800100">
        <w:rPr>
          <w:rFonts w:ascii="Calibri" w:hAnsi="Calibri" w:eastAsia="Calibri" w:cs="Calibri"/>
          <w:b w:val="1"/>
          <w:bCs w:val="1"/>
          <w:sz w:val="22"/>
          <w:szCs w:val="22"/>
        </w:rPr>
        <w:t xml:space="preserve"> </w:t>
      </w:r>
      <w:r w:rsidRPr="6FE605A1" w:rsidR="6F800100">
        <w:rPr>
          <w:rFonts w:ascii="Calibri" w:hAnsi="Calibri" w:eastAsia="Calibri" w:cs="Calibri"/>
          <w:b w:val="1"/>
          <w:bCs w:val="1"/>
          <w:sz w:val="22"/>
          <w:szCs w:val="22"/>
        </w:rPr>
        <w:t>Skateboarding</w:t>
      </w:r>
      <w:r w:rsidRPr="6FE605A1" w:rsidR="6F800100">
        <w:rPr>
          <w:rFonts w:ascii="Calibri" w:hAnsi="Calibri" w:eastAsia="Calibri" w:cs="Calibri"/>
          <w:b w:val="1"/>
          <w:bCs w:val="1"/>
          <w:sz w:val="22"/>
          <w:szCs w:val="22"/>
        </w:rPr>
        <w:t xml:space="preserve"> Day</w:t>
      </w:r>
      <w:r w:rsidRPr="6FE605A1" w:rsidR="57E7A6D3">
        <w:rPr>
          <w:rFonts w:ascii="Calibri" w:hAnsi="Calibri" w:eastAsia="Calibri" w:cs="Calibri"/>
          <w:b w:val="1"/>
          <w:bCs w:val="1"/>
          <w:sz w:val="22"/>
          <w:szCs w:val="22"/>
        </w:rPr>
        <w:t>,</w:t>
      </w:r>
      <w:r w:rsidRPr="6FE605A1" w:rsidR="6F800100">
        <w:rPr>
          <w:rFonts w:ascii="Calibri" w:hAnsi="Calibri" w:eastAsia="Calibri" w:cs="Calibri"/>
          <w:sz w:val="22"/>
          <w:szCs w:val="22"/>
        </w:rPr>
        <w:t xml:space="preserve"> </w:t>
      </w:r>
      <w:r w:rsidRPr="6FE605A1" w:rsidR="417B4D25">
        <w:rPr>
          <w:rFonts w:ascii="Calibri" w:hAnsi="Calibri" w:eastAsia="Calibri" w:cs="Calibri"/>
          <w:sz w:val="22"/>
          <w:szCs w:val="22"/>
        </w:rPr>
        <w:t xml:space="preserve">y el deporte en sí, </w:t>
      </w:r>
      <w:r w:rsidRPr="6FE605A1" w:rsidR="6F800100">
        <w:rPr>
          <w:rFonts w:ascii="Calibri" w:hAnsi="Calibri" w:eastAsia="Calibri" w:cs="Calibri"/>
          <w:sz w:val="22"/>
          <w:szCs w:val="22"/>
        </w:rPr>
        <w:t>es una invitación a salir a moverse, a apropiarse de las calles, a celebrar un estilo de vida sin intermediarios. En esa misma línea, G-SHOCK reafirma su compromiso con quienes eligen caminos menos convencionales. Este 21 de junio, más que marcar la hora, se trata de marcar una actitud.</w:t>
      </w:r>
    </w:p>
    <w:p w:rsidR="653E44D3" w:rsidP="6FE605A1" w:rsidRDefault="653E44D3" w14:paraId="790A5C2D" w14:textId="0854E0A4">
      <w:pPr>
        <w:spacing w:before="0" w:beforeAutospacing="off" w:after="0" w:afterAutospacing="off"/>
        <w:jc w:val="both"/>
      </w:pPr>
      <w:r w:rsidRPr="6FE605A1" w:rsidR="653E44D3">
        <w:rPr>
          <w:rFonts w:ascii="Helvetica Neue" w:hAnsi="Helvetica Neue" w:eastAsia="Helvetica Neue" w:cs="Helvetica Neue"/>
          <w:b w:val="0"/>
          <w:bCs w:val="0"/>
          <w:i w:val="0"/>
          <w:iCs w:val="0"/>
          <w:noProof w:val="0"/>
          <w:sz w:val="19"/>
          <w:szCs w:val="19"/>
          <w:lang w:val="es-MX"/>
        </w:rPr>
        <w:t xml:space="preserve">Encuentra tu G-SHOCK favorito en las tiendas </w:t>
      </w:r>
      <w:r w:rsidRPr="6FE605A1" w:rsidR="653E44D3">
        <w:rPr>
          <w:rFonts w:ascii="Helvetica Neue" w:hAnsi="Helvetica Neue" w:eastAsia="Helvetica Neue" w:cs="Helvetica Neue"/>
          <w:b w:val="1"/>
          <w:bCs w:val="1"/>
          <w:i w:val="0"/>
          <w:iCs w:val="0"/>
          <w:noProof w:val="0"/>
          <w:sz w:val="19"/>
          <w:szCs w:val="19"/>
          <w:lang w:val="es-MX"/>
        </w:rPr>
        <w:t>Relojín</w:t>
      </w:r>
      <w:r w:rsidRPr="6FE605A1" w:rsidR="653E44D3">
        <w:rPr>
          <w:rFonts w:ascii="Helvetica Neue" w:hAnsi="Helvetica Neue" w:eastAsia="Helvetica Neue" w:cs="Helvetica Neue"/>
          <w:b w:val="1"/>
          <w:bCs w:val="1"/>
          <w:i w:val="0"/>
          <w:iCs w:val="0"/>
          <w:noProof w:val="0"/>
          <w:sz w:val="19"/>
          <w:szCs w:val="19"/>
          <w:lang w:val="es-MX"/>
        </w:rPr>
        <w:t xml:space="preserve">, Tiempo y Casio Store </w:t>
      </w:r>
      <w:r w:rsidRPr="6FE605A1" w:rsidR="653E44D3">
        <w:rPr>
          <w:rFonts w:ascii="Helvetica Neue" w:hAnsi="Helvetica Neue" w:eastAsia="Helvetica Neue" w:cs="Helvetica Neue"/>
          <w:b w:val="1"/>
          <w:bCs w:val="1"/>
          <w:i w:val="0"/>
          <w:iCs w:val="0"/>
          <w:noProof w:val="0"/>
          <w:sz w:val="19"/>
          <w:szCs w:val="19"/>
          <w:lang w:val="es-MX"/>
        </w:rPr>
        <w:t>by</w:t>
      </w:r>
      <w:r w:rsidRPr="6FE605A1" w:rsidR="653E44D3">
        <w:rPr>
          <w:rFonts w:ascii="Helvetica Neue" w:hAnsi="Helvetica Neue" w:eastAsia="Helvetica Neue" w:cs="Helvetica Neue"/>
          <w:b w:val="1"/>
          <w:bCs w:val="1"/>
          <w:i w:val="0"/>
          <w:iCs w:val="0"/>
          <w:noProof w:val="0"/>
          <w:sz w:val="19"/>
          <w:szCs w:val="19"/>
          <w:lang w:val="es-MX"/>
        </w:rPr>
        <w:t xml:space="preserve"> </w:t>
      </w:r>
      <w:r w:rsidRPr="6FE605A1" w:rsidR="653E44D3">
        <w:rPr>
          <w:rFonts w:ascii="Helvetica Neue" w:hAnsi="Helvetica Neue" w:eastAsia="Helvetica Neue" w:cs="Helvetica Neue"/>
          <w:b w:val="1"/>
          <w:bCs w:val="1"/>
          <w:i w:val="0"/>
          <w:iCs w:val="0"/>
          <w:noProof w:val="0"/>
          <w:sz w:val="19"/>
          <w:szCs w:val="19"/>
          <w:lang w:val="es-MX"/>
        </w:rPr>
        <w:t>Kenex</w:t>
      </w:r>
      <w:r w:rsidRPr="6FE605A1" w:rsidR="653E44D3">
        <w:rPr>
          <w:rFonts w:ascii="Helvetica Neue" w:hAnsi="Helvetica Neue" w:eastAsia="Helvetica Neue" w:cs="Helvetica Neue"/>
          <w:b w:val="0"/>
          <w:bCs w:val="0"/>
          <w:i w:val="0"/>
          <w:iCs w:val="0"/>
          <w:noProof w:val="0"/>
          <w:sz w:val="19"/>
          <w:szCs w:val="19"/>
          <w:lang w:val="es-MX"/>
        </w:rPr>
        <w:t xml:space="preserve"> en los principales centros comerciales de </w:t>
      </w:r>
      <w:r w:rsidRPr="6FE605A1" w:rsidR="653E44D3">
        <w:rPr>
          <w:rFonts w:ascii="Helvetica Neue" w:hAnsi="Helvetica Neue" w:eastAsia="Helvetica Neue" w:cs="Helvetica Neue"/>
          <w:b w:val="1"/>
          <w:bCs w:val="1"/>
          <w:i w:val="0"/>
          <w:iCs w:val="0"/>
          <w:noProof w:val="0"/>
          <w:sz w:val="19"/>
          <w:szCs w:val="19"/>
          <w:lang w:val="es-MX"/>
        </w:rPr>
        <w:t>Panamá</w:t>
      </w:r>
      <w:r w:rsidRPr="6FE605A1" w:rsidR="653E44D3">
        <w:rPr>
          <w:rFonts w:ascii="Helvetica Neue" w:hAnsi="Helvetica Neue" w:eastAsia="Helvetica Neue" w:cs="Helvetica Neue"/>
          <w:b w:val="0"/>
          <w:bCs w:val="0"/>
          <w:i w:val="0"/>
          <w:iCs w:val="0"/>
          <w:noProof w:val="0"/>
          <w:sz w:val="19"/>
          <w:szCs w:val="19"/>
          <w:lang w:val="es-MX"/>
        </w:rPr>
        <w:t xml:space="preserve">. Para obtener más información sobre los relojes G-SHOCK y explorar la gama completa de productos, visita el sitio web de G-SHOCK Latinoamérica en </w:t>
      </w:r>
      <w:hyperlink r:id="R4f04081a6b064c3f">
        <w:r w:rsidRPr="6FE605A1" w:rsidR="653E44D3">
          <w:rPr>
            <w:rStyle w:val="Hipervnculo"/>
            <w:rFonts w:ascii="Helvetica Neue" w:hAnsi="Helvetica Neue" w:eastAsia="Helvetica Neue" w:cs="Helvetica Neue"/>
            <w:b w:val="0"/>
            <w:bCs w:val="0"/>
            <w:i w:val="0"/>
            <w:iCs w:val="0"/>
            <w:strike w:val="0"/>
            <w:dstrike w:val="0"/>
            <w:noProof w:val="0"/>
            <w:color w:val="DCA10D"/>
            <w:sz w:val="19"/>
            <w:szCs w:val="19"/>
            <w:lang w:val="es-MX"/>
          </w:rPr>
          <w:t>https://www.casio.com/latin/watches/</w:t>
        </w:r>
      </w:hyperlink>
      <w:r w:rsidRPr="6FE605A1" w:rsidR="653E44D3">
        <w:rPr>
          <w:rFonts w:ascii="Helvetica Neue" w:hAnsi="Helvetica Neue" w:eastAsia="Helvetica Neue" w:cs="Helvetica Neue"/>
          <w:b w:val="0"/>
          <w:bCs w:val="0"/>
          <w:i w:val="0"/>
          <w:iCs w:val="0"/>
          <w:noProof w:val="0"/>
          <w:sz w:val="19"/>
          <w:szCs w:val="19"/>
          <w:lang w:val="es-MX"/>
        </w:rPr>
        <w:t xml:space="preserve"> y mantente conectado a través de IG </w:t>
      </w:r>
      <w:hyperlink r:id="Rb7fb40bdcbab4167">
        <w:r w:rsidRPr="6FE605A1" w:rsidR="653E44D3">
          <w:rPr>
            <w:rStyle w:val="Hipervnculo"/>
            <w:rFonts w:ascii="Helvetica Neue" w:hAnsi="Helvetica Neue" w:eastAsia="Helvetica Neue" w:cs="Helvetica Neue"/>
            <w:b w:val="0"/>
            <w:bCs w:val="0"/>
            <w:i w:val="0"/>
            <w:iCs w:val="0"/>
            <w:strike w:val="0"/>
            <w:dstrike w:val="0"/>
            <w:noProof w:val="0"/>
            <w:color w:val="DCA10D"/>
            <w:sz w:val="19"/>
            <w:szCs w:val="19"/>
            <w:lang w:val="es-MX"/>
          </w:rPr>
          <w:t>@gshockamericalatina.</w:t>
        </w:r>
      </w:hyperlink>
    </w:p>
    <w:p w:rsidR="00E67B25" w:rsidP="3C001649" w:rsidRDefault="00E67B25" w14:paraId="00000016" w14:textId="77777777">
      <w:pPr>
        <w:spacing w:line="240" w:lineRule="auto"/>
        <w:ind w:left="-2" w:firstLine="0"/>
        <w:jc w:val="both"/>
        <w:rPr>
          <w:rFonts w:ascii="Calibri" w:hAnsi="Calibri" w:eastAsia="Calibri" w:cs="Calibri"/>
        </w:rPr>
      </w:pPr>
    </w:p>
    <w:p w:rsidR="00E67B25" w:rsidRDefault="00C9488A" w14:paraId="00000017" w14:textId="77777777">
      <w:pPr>
        <w:spacing w:line="240" w:lineRule="auto"/>
        <w:ind w:left="0" w:hanging="2"/>
        <w:jc w:val="center"/>
        <w:rPr>
          <w:rFonts w:ascii="Calibri" w:hAnsi="Calibri" w:eastAsia="Calibri" w:cs="Calibri"/>
          <w:b/>
          <w:sz w:val="22"/>
          <w:szCs w:val="22"/>
        </w:rPr>
      </w:pPr>
      <w:r>
        <w:rPr>
          <w:rFonts w:ascii="Calibri" w:hAnsi="Calibri" w:eastAsia="Calibri" w:cs="Calibri"/>
          <w:b/>
          <w:sz w:val="22"/>
          <w:szCs w:val="22"/>
        </w:rPr>
        <w:t>###</w:t>
      </w:r>
    </w:p>
    <w:p w:rsidR="00E67B25" w:rsidRDefault="00E67B25" w14:paraId="00000018" w14:textId="77777777">
      <w:pPr>
        <w:spacing w:line="240" w:lineRule="auto"/>
        <w:ind w:left="0" w:hanging="2"/>
        <w:jc w:val="both"/>
        <w:rPr>
          <w:rFonts w:ascii="Calibri" w:hAnsi="Calibri" w:eastAsia="Calibri" w:cs="Calibri"/>
          <w:b/>
          <w:sz w:val="22"/>
          <w:szCs w:val="22"/>
        </w:rPr>
      </w:pPr>
    </w:p>
    <w:p w:rsidR="00E67B25" w:rsidRDefault="00E67B25" w14:paraId="00000019" w14:textId="77777777">
      <w:pPr>
        <w:spacing w:line="240" w:lineRule="auto"/>
        <w:ind w:left="0" w:hanging="2"/>
        <w:jc w:val="both"/>
        <w:rPr>
          <w:rFonts w:ascii="Calibri" w:hAnsi="Calibri" w:eastAsia="Calibri" w:cs="Calibri"/>
          <w:b/>
          <w:sz w:val="22"/>
          <w:szCs w:val="22"/>
        </w:rPr>
      </w:pPr>
    </w:p>
    <w:p w:rsidR="00E67B25" w:rsidRDefault="00C9488A" w14:paraId="0000001A" w14:textId="77777777">
      <w:pPr>
        <w:spacing w:line="240" w:lineRule="auto"/>
        <w:ind w:left="0" w:hanging="2"/>
        <w:jc w:val="both"/>
        <w:rPr>
          <w:rFonts w:ascii="Calibri" w:hAnsi="Calibri" w:eastAsia="Calibri" w:cs="Calibri"/>
          <w:b/>
          <w:sz w:val="22"/>
          <w:szCs w:val="22"/>
        </w:rPr>
      </w:pPr>
      <w:r>
        <w:rPr>
          <w:rFonts w:ascii="Calibri" w:hAnsi="Calibri" w:eastAsia="Calibri" w:cs="Calibri"/>
          <w:b/>
          <w:sz w:val="22"/>
          <w:szCs w:val="22"/>
        </w:rPr>
        <w:t>Acerca de G-SHOCK</w:t>
      </w:r>
    </w:p>
    <w:p w:rsidR="00E67B25" w:rsidRDefault="00E67B25" w14:paraId="0000001B" w14:textId="77777777">
      <w:pPr>
        <w:spacing w:line="240" w:lineRule="auto"/>
        <w:ind w:left="0" w:hanging="2"/>
        <w:jc w:val="both"/>
        <w:rPr>
          <w:rFonts w:ascii="Calibri" w:hAnsi="Calibri" w:eastAsia="Calibri" w:cs="Calibri"/>
          <w:b/>
          <w:sz w:val="22"/>
          <w:szCs w:val="22"/>
        </w:rPr>
      </w:pPr>
    </w:p>
    <w:p w:rsidR="00E67B25" w:rsidRDefault="00C9488A" w14:paraId="0000001C" w14:textId="77777777">
      <w:pPr>
        <w:spacing w:line="240" w:lineRule="auto"/>
        <w:ind w:left="0" w:hanging="2"/>
        <w:jc w:val="both"/>
        <w:rPr>
          <w:rFonts w:ascii="Calibri" w:hAnsi="Calibri" w:eastAsia="Calibri" w:cs="Calibri"/>
          <w:sz w:val="22"/>
          <w:szCs w:val="22"/>
        </w:rPr>
      </w:pPr>
      <w:r>
        <w:rPr>
          <w:rFonts w:ascii="Calibri" w:hAnsi="Calibri" w:eastAsia="Calibri" w:cs="Calibri"/>
          <w:sz w:val="22"/>
          <w:szCs w:val="22"/>
        </w:rPr>
        <w:t xml:space="preserve">G-SHOCK, con un diseño y estructura resistente a impactos, es sinónimo de resistencia absoluta. Fue creado a partir del sueño del Ingeniero Ibe de desarrollar “el reloj inquebrantable”. Fueron diseñadas y hechas a mano alrededor de 200 muestras y puestas a prueba hasta que salió al mercado en el año 1983 el ahora icónico G-SHOCK, que comenzó a posicionarse como “el reloj más resistente de todos los tiempos”. Todos los relojes G-SHOCK cuentan con dos características que lo hacen único, resistencia a impactos y resistencia al agua de 200 metros, algunos modelos también cuentan con otras tecnologías como resistencia a las descargas eléctricas, a la gravedad centrífuga, al magnetismo, a las bajas temperaturas, a la vibración, etc. El reloj está fabricado con las innovaciones y tecnologías de CASIO que lo resguardan de sufrir impactos directos; esto incluye un diseño y estructura únicos y materiales como la resina de </w:t>
      </w:r>
      <w:proofErr w:type="gramStart"/>
      <w:r>
        <w:rPr>
          <w:rFonts w:ascii="Calibri" w:hAnsi="Calibri" w:eastAsia="Calibri" w:cs="Calibri"/>
          <w:sz w:val="22"/>
          <w:szCs w:val="22"/>
        </w:rPr>
        <w:t>uretano</w:t>
      </w:r>
      <w:proofErr w:type="gramEnd"/>
      <w:r>
        <w:rPr>
          <w:rFonts w:ascii="Calibri" w:hAnsi="Calibri" w:eastAsia="Calibri" w:cs="Calibri"/>
          <w:sz w:val="22"/>
          <w:szCs w:val="22"/>
        </w:rPr>
        <w:t xml:space="preserve"> así como componentes internos de amortiguación que logran que el módulo quede "suspendido" dando como resultado una estructura de caja "hueca" del reloj. Desde su lanzamiento, G-SHOCK ha continuado con la filosofía de evolución del Ingeniero Ibe: “nunca te des por vencido”. </w:t>
      </w:r>
    </w:p>
    <w:p w:rsidR="00E67B25" w:rsidRDefault="00E67B25" w14:paraId="0000001D" w14:textId="77777777">
      <w:pPr>
        <w:spacing w:line="240" w:lineRule="auto"/>
        <w:ind w:left="0" w:hanging="2"/>
        <w:jc w:val="both"/>
        <w:rPr>
          <w:rFonts w:ascii="Calibri" w:hAnsi="Calibri" w:eastAsia="Calibri" w:cs="Calibri"/>
          <w:sz w:val="22"/>
          <w:szCs w:val="22"/>
        </w:rPr>
      </w:pPr>
    </w:p>
    <w:p w:rsidR="00E67B25" w:rsidRDefault="00C9488A" w14:paraId="0000001E" w14:textId="77777777">
      <w:pPr>
        <w:spacing w:line="240" w:lineRule="auto"/>
        <w:ind w:left="0" w:hanging="2"/>
        <w:jc w:val="both"/>
        <w:rPr>
          <w:rFonts w:ascii="Calibri" w:hAnsi="Calibri" w:eastAsia="Calibri" w:cs="Calibri"/>
          <w:sz w:val="22"/>
          <w:szCs w:val="22"/>
        </w:rPr>
      </w:pPr>
      <w:r>
        <w:rPr>
          <w:rFonts w:ascii="Calibri" w:hAnsi="Calibri" w:eastAsia="Calibri" w:cs="Calibri"/>
          <w:sz w:val="22"/>
          <w:szCs w:val="22"/>
        </w:rPr>
        <w:t xml:space="preserve">Para más información visita, </w:t>
      </w:r>
      <w:hyperlink r:id="rId16">
        <w:r w:rsidR="00E67B25">
          <w:rPr>
            <w:rFonts w:ascii="Tahoma" w:hAnsi="Tahoma" w:eastAsia="Tahoma" w:cs="Tahoma"/>
            <w:color w:val="0000FF"/>
            <w:sz w:val="19"/>
            <w:szCs w:val="19"/>
            <w:u w:val="single"/>
          </w:rPr>
          <w:t>https://www.casio.com/latin/watches/</w:t>
        </w:r>
      </w:hyperlink>
    </w:p>
    <w:p w:rsidR="00E67B25" w:rsidRDefault="00E67B25" w14:paraId="0000001F" w14:textId="77777777">
      <w:pPr>
        <w:spacing w:line="240" w:lineRule="auto"/>
        <w:ind w:left="0" w:hanging="2"/>
        <w:jc w:val="both"/>
        <w:rPr>
          <w:rFonts w:ascii="Calibri" w:hAnsi="Calibri" w:eastAsia="Calibri" w:cs="Calibri"/>
          <w:sz w:val="22"/>
          <w:szCs w:val="22"/>
        </w:rPr>
      </w:pPr>
    </w:p>
    <w:p w:rsidR="00E67B25" w:rsidRDefault="00C9488A" w14:paraId="00000020" w14:textId="77777777">
      <w:pPr>
        <w:spacing w:line="240" w:lineRule="auto"/>
        <w:ind w:left="0" w:hanging="2"/>
        <w:jc w:val="both"/>
        <w:rPr>
          <w:rFonts w:ascii="Calibri" w:hAnsi="Calibri" w:eastAsia="Calibri" w:cs="Calibri"/>
          <w:b/>
          <w:sz w:val="22"/>
          <w:szCs w:val="22"/>
        </w:rPr>
      </w:pPr>
      <w:r>
        <w:rPr>
          <w:rFonts w:ascii="Calibri" w:hAnsi="Calibri" w:eastAsia="Calibri" w:cs="Calibri"/>
          <w:b/>
          <w:sz w:val="22"/>
          <w:szCs w:val="22"/>
        </w:rPr>
        <w:t xml:space="preserve">Acerca de Casio </w:t>
      </w:r>
      <w:proofErr w:type="spellStart"/>
      <w:r>
        <w:rPr>
          <w:rFonts w:ascii="Calibri" w:hAnsi="Calibri" w:eastAsia="Calibri" w:cs="Calibri"/>
          <w:b/>
          <w:sz w:val="22"/>
          <w:szCs w:val="22"/>
        </w:rPr>
        <w:t>Computer</w:t>
      </w:r>
      <w:proofErr w:type="spellEnd"/>
      <w:r>
        <w:rPr>
          <w:rFonts w:ascii="Calibri" w:hAnsi="Calibri" w:eastAsia="Calibri" w:cs="Calibri"/>
          <w:b/>
          <w:sz w:val="22"/>
          <w:szCs w:val="22"/>
        </w:rPr>
        <w:t xml:space="preserve"> Co., Ltd. </w:t>
      </w:r>
    </w:p>
    <w:p w:rsidR="00E67B25" w:rsidRDefault="00E67B25" w14:paraId="00000021" w14:textId="77777777">
      <w:pPr>
        <w:spacing w:line="240" w:lineRule="auto"/>
        <w:ind w:left="0" w:hanging="2"/>
        <w:jc w:val="both"/>
        <w:rPr>
          <w:rFonts w:ascii="Calibri" w:hAnsi="Calibri" w:eastAsia="Calibri" w:cs="Calibri"/>
          <w:b/>
          <w:sz w:val="22"/>
          <w:szCs w:val="22"/>
        </w:rPr>
      </w:pPr>
    </w:p>
    <w:p w:rsidR="00E67B25" w:rsidRDefault="00C9488A" w14:paraId="00000022" w14:textId="77777777">
      <w:pPr>
        <w:spacing w:line="240" w:lineRule="auto"/>
        <w:ind w:left="0" w:hanging="2"/>
        <w:jc w:val="both"/>
        <w:rPr>
          <w:rFonts w:ascii="Calibri" w:hAnsi="Calibri" w:eastAsia="Calibri" w:cs="Calibri"/>
        </w:rPr>
      </w:pPr>
      <w:r>
        <w:rPr>
          <w:rFonts w:ascii="Calibri" w:hAnsi="Calibri" w:eastAsia="Calibri" w:cs="Calibri"/>
          <w:sz w:val="22"/>
          <w:szCs w:val="22"/>
        </w:rPr>
        <w:t>Es uno de los líderes mundiales en productos de electrónica de consumo y soluciones tecnológicas para empresas. Desde su fundación en 1957, la compañía se ha esforzado por trabajar en su filosofía basada en la “creatividad y contribución” a través de la introducción de productos innovadores e imaginativos. Con presencia en más de 25 países ubicados en Asia, Norteamérica y Europa, cuenta con una plantilla conformada por más de 12 mil empleados alrededor del mundo. Su amplio portafolio de productos incluye: relojes, calculadoras, cámaras digitales, diccionarios electrónicos, rotuladores, instrumentos musicales, cajas registradoras, video proyectores profesionales, entre otros.</w:t>
      </w:r>
    </w:p>
    <w:sectPr w:rsidR="00E67B25">
      <w:headerReference w:type="even" r:id="rId17"/>
      <w:headerReference w:type="default" r:id="rId18"/>
      <w:footerReference w:type="default" r:id="rId19"/>
      <w:pgSz w:w="12240" w:h="15840" w:orient="portrait"/>
      <w:pgMar w:top="1440" w:right="1800" w:bottom="1440" w:left="180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LN" w:author="Thiago Leal Nadoti" w:date="2025-05-09T15:17:00Z" w:id="0">
    <w:p w:rsidR="00003621" w:rsidP="00626E50" w:rsidRDefault="00003621" w14:paraId="5BEAED79" w14:textId="77777777">
      <w:pPr>
        <w:pStyle w:val="Textocomentario"/>
        <w:ind w:left="0" w:firstLine="0"/>
      </w:pPr>
      <w:r>
        <w:rPr>
          <w:rStyle w:val="Refdecomentario"/>
        </w:rPr>
        <w:annotationRef/>
      </w:r>
      <w:r>
        <w:t>Aquí está super bien, pero tratar de darle um aspecto um poco más emocional por el lado de nunca rendirse, nunca desistir, superar desafios, etc. Que va alineado con el deporte y los valores de G-SHOCK.</w:t>
      </w:r>
    </w:p>
  </w:comment>
  <w:comment w:initials="TLN" w:author="Thiago Leal Nadoti" w:date="2025-05-09T15:20:00Z" w:id="1">
    <w:p w:rsidR="00003621" w:rsidP="00B527E0" w:rsidRDefault="00003621" w14:paraId="5FB234BA" w14:textId="77777777">
      <w:pPr>
        <w:pStyle w:val="Textocomentario"/>
        <w:ind w:left="0" w:firstLine="0"/>
      </w:pPr>
      <w:r>
        <w:rPr>
          <w:rStyle w:val="Refdecomentario"/>
        </w:rPr>
        <w:annotationRef/>
      </w:r>
      <w:r>
        <w:t xml:space="preserve">Aqui podemos hablar del GA-010 también, que es el "mismo" modelo ,pero analogo y digital. Y puede ir más para el lado de la ropa urbana tal vez... </w:t>
      </w:r>
    </w:p>
  </w:comment>
</w:comments>
</file>

<file path=word/commentsExtended.xml><?xml version="1.0" encoding="utf-8"?>
<w15:commentsEx xmlns:mc="http://schemas.openxmlformats.org/markup-compatibility/2006" xmlns:w15="http://schemas.microsoft.com/office/word/2012/wordml" mc:Ignorable="w15">
  <w15:commentEx w15:done="1" w15:paraId="5BEAED79"/>
  <w15:commentEx w15:done="1" w15:paraId="5FB234B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6BFCB1" w16cex:dateUtc="2025-05-09T18:17:00Z"/>
  <w16cex:commentExtensible w16cex:durableId="330586FB" w16cex:dateUtc="2025-05-09T18:20:00Z"/>
</w16cex:commentsExtensible>
</file>

<file path=word/commentsIds.xml><?xml version="1.0" encoding="utf-8"?>
<w16cid:commentsIds xmlns:mc="http://schemas.openxmlformats.org/markup-compatibility/2006" xmlns:w16cid="http://schemas.microsoft.com/office/word/2016/wordml/cid" mc:Ignorable="w16cid">
  <w16cid:commentId w16cid:paraId="5BEAED79" w16cid:durableId="586BFCB1"/>
  <w16cid:commentId w16cid:paraId="5FB234BA" w16cid:durableId="33058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50B" w:rsidRDefault="00B4750B" w14:paraId="4AA6C14C" w14:textId="77777777">
      <w:pPr>
        <w:spacing w:line="240" w:lineRule="auto"/>
      </w:pPr>
      <w:r>
        <w:separator/>
      </w:r>
    </w:p>
  </w:endnote>
  <w:endnote w:type="continuationSeparator" w:id="0">
    <w:p w:rsidR="00B4750B" w:rsidRDefault="00B4750B" w14:paraId="4547D53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25" w:rsidRDefault="00C9488A" w14:paraId="0000002C" w14:textId="7F28895D">
    <w:pPr>
      <w:pBdr>
        <w:top w:val="nil"/>
        <w:left w:val="nil"/>
        <w:bottom w:val="nil"/>
        <w:right w:val="nil"/>
        <w:between w:val="nil"/>
      </w:pBdr>
      <w:tabs>
        <w:tab w:val="center" w:pos="4153"/>
        <w:tab w:val="right" w:pos="8306"/>
      </w:tabs>
      <w:spacing w:line="240" w:lineRule="auto"/>
      <w:ind w:left="0" w:hanging="2"/>
      <w:jc w:val="right"/>
      <w:rPr>
        <w:rFonts w:ascii="Arial" w:hAnsi="Arial" w:eastAsia="Arial" w:cs="Arial"/>
        <w:color w:val="000000"/>
        <w:sz w:val="18"/>
        <w:szCs w:val="18"/>
      </w:rPr>
    </w:pP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1704A6">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50B" w:rsidRDefault="00B4750B" w14:paraId="076CED45" w14:textId="77777777">
      <w:pPr>
        <w:spacing w:line="240" w:lineRule="auto"/>
      </w:pPr>
      <w:r>
        <w:separator/>
      </w:r>
    </w:p>
  </w:footnote>
  <w:footnote w:type="continuationSeparator" w:id="0">
    <w:p w:rsidR="00B4750B" w:rsidRDefault="00B4750B" w14:paraId="6E7BB42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04A6" w:rsidR="00E67B25" w:rsidRDefault="00C9488A" w14:paraId="00000023" w14:textId="77777777">
    <w:pPr>
      <w:pBdr>
        <w:top w:val="nil"/>
        <w:left w:val="nil"/>
        <w:bottom w:val="nil"/>
        <w:right w:val="nil"/>
        <w:between w:val="nil"/>
      </w:pBdr>
      <w:tabs>
        <w:tab w:val="center" w:pos="4153"/>
        <w:tab w:val="right" w:pos="8306"/>
        <w:tab w:val="center" w:pos="4320"/>
        <w:tab w:val="right" w:pos="8640"/>
      </w:tabs>
      <w:spacing w:line="240" w:lineRule="auto"/>
      <w:ind w:left="0" w:hanging="2"/>
      <w:rPr>
        <w:color w:val="000000"/>
        <w:lang w:val="en-US"/>
      </w:rPr>
    </w:pPr>
    <w:r w:rsidRPr="001704A6">
      <w:rPr>
        <w:color w:val="000000"/>
        <w:lang w:val="en-US"/>
      </w:rPr>
      <w:t>[Type text]</w:t>
    </w:r>
    <w:r w:rsidRPr="001704A6">
      <w:rPr>
        <w:lang w:val="en-US"/>
      </w:rPr>
      <w:tab/>
    </w:r>
    <w:r w:rsidRPr="001704A6">
      <w:rPr>
        <w:color w:val="000000"/>
        <w:lang w:val="en-US"/>
      </w:rPr>
      <w:t>[Type text]</w:t>
    </w:r>
    <w:r w:rsidRPr="001704A6">
      <w:rPr>
        <w:lang w:val="en-US"/>
      </w:rPr>
      <w:tab/>
    </w:r>
    <w:r w:rsidRPr="001704A6">
      <w:rPr>
        <w:color w:val="000000"/>
        <w:lang w:val="en-US"/>
      </w:rPr>
      <w:t>[Type text]</w:t>
    </w:r>
  </w:p>
  <w:p w:rsidRPr="001704A6" w:rsidR="00E67B25" w:rsidRDefault="00C9488A" w14:paraId="00000024" w14:textId="77777777">
    <w:pPr>
      <w:pBdr>
        <w:top w:val="nil"/>
        <w:left w:val="nil"/>
        <w:bottom w:val="nil"/>
        <w:right w:val="nil"/>
        <w:between w:val="single" w:color="4F81BD" w:sz="4" w:space="1"/>
      </w:pBdr>
      <w:tabs>
        <w:tab w:val="center" w:pos="4153"/>
        <w:tab w:val="right" w:pos="8306"/>
      </w:tabs>
      <w:spacing w:line="276" w:lineRule="auto"/>
      <w:ind w:left="0" w:hanging="2"/>
      <w:jc w:val="center"/>
      <w:rPr>
        <w:color w:val="000000"/>
        <w:lang w:val="en-US"/>
      </w:rPr>
    </w:pPr>
    <w:r w:rsidRPr="001704A6">
      <w:rPr>
        <w:color w:val="000000"/>
        <w:lang w:val="en-US"/>
      </w:rPr>
      <w:t>[Type the document title]</w:t>
    </w:r>
  </w:p>
  <w:p w:rsidRPr="001704A6" w:rsidR="00E67B25" w:rsidRDefault="00C9488A" w14:paraId="00000025" w14:textId="77777777">
    <w:pPr>
      <w:pBdr>
        <w:top w:val="nil"/>
        <w:left w:val="nil"/>
        <w:bottom w:val="nil"/>
        <w:right w:val="nil"/>
        <w:between w:val="single" w:color="4F81BD" w:sz="4" w:space="1"/>
      </w:pBdr>
      <w:tabs>
        <w:tab w:val="center" w:pos="4153"/>
        <w:tab w:val="right" w:pos="8306"/>
      </w:tabs>
      <w:spacing w:line="276" w:lineRule="auto"/>
      <w:ind w:left="0" w:hanging="2"/>
      <w:jc w:val="center"/>
      <w:rPr>
        <w:color w:val="000000"/>
        <w:lang w:val="en-US"/>
      </w:rPr>
    </w:pPr>
    <w:r w:rsidRPr="001704A6">
      <w:rPr>
        <w:color w:val="000000"/>
        <w:lang w:val="en-US"/>
      </w:rPr>
      <w:t>[Type the date]</w:t>
    </w:r>
  </w:p>
  <w:p w:rsidRPr="001704A6" w:rsidR="00E67B25" w:rsidRDefault="00E67B25" w14:paraId="00000026" w14:textId="77777777">
    <w:pPr>
      <w:pBdr>
        <w:top w:val="nil"/>
        <w:left w:val="nil"/>
        <w:bottom w:val="nil"/>
        <w:right w:val="nil"/>
        <w:between w:val="nil"/>
      </w:pBdr>
      <w:tabs>
        <w:tab w:val="center" w:pos="4153"/>
        <w:tab w:val="right" w:pos="8306"/>
      </w:tabs>
      <w:spacing w:line="240" w:lineRule="auto"/>
      <w:ind w:left="0" w:hanging="2"/>
      <w:rPr>
        <w:color w:val="00000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67B25" w:rsidRDefault="00C9488A" w14:paraId="00000027" w14:textId="77777777">
    <w:pPr>
      <w:pBdr>
        <w:top w:val="nil"/>
        <w:left w:val="nil"/>
        <w:bottom w:val="nil"/>
        <w:right w:val="nil"/>
        <w:between w:val="nil"/>
      </w:pBdr>
      <w:tabs>
        <w:tab w:val="center" w:pos="4153"/>
        <w:tab w:val="right" w:pos="8306"/>
        <w:tab w:val="center" w:pos="4320"/>
        <w:tab w:val="right" w:pos="8640"/>
      </w:tabs>
      <w:spacing w:line="240" w:lineRule="auto"/>
      <w:ind w:left="-2" w:firstLine="0"/>
      <w:jc w:val="center"/>
    </w:pPr>
    <w:r>
      <w:rPr>
        <w:noProof/>
      </w:rPr>
      <w:drawing>
        <wp:inline distT="0" distB="0" distL="0" distR="0" wp14:anchorId="51450134" wp14:editId="5F4C0061">
          <wp:extent cx="3190875" cy="651470"/>
          <wp:effectExtent l="0" t="0" r="0" b="0"/>
          <wp:docPr id="14099835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90875" cy="651470"/>
                  </a:xfrm>
                  <a:prstGeom prst="rect">
                    <a:avLst/>
                  </a:prstGeom>
                  <a:ln/>
                </pic:spPr>
              </pic:pic>
            </a:graphicData>
          </a:graphic>
        </wp:inline>
      </w:drawing>
    </w:r>
  </w:p>
  <w:p w:rsidR="00E67B25" w:rsidRDefault="00E67B25" w14:paraId="00000028" w14:textId="77777777">
    <w:pPr>
      <w:pBdr>
        <w:top w:val="nil"/>
        <w:left w:val="nil"/>
        <w:bottom w:val="nil"/>
        <w:right w:val="nil"/>
        <w:between w:val="nil"/>
      </w:pBdr>
      <w:tabs>
        <w:tab w:val="center" w:pos="4153"/>
        <w:tab w:val="right" w:pos="8306"/>
        <w:tab w:val="center" w:pos="4320"/>
        <w:tab w:val="right" w:pos="8640"/>
      </w:tabs>
      <w:spacing w:line="240" w:lineRule="auto"/>
      <w:ind w:left="0" w:hanging="2"/>
      <w:rPr>
        <w:color w:val="000000"/>
      </w:rPr>
    </w:pPr>
  </w:p>
  <w:p w:rsidR="00E67B25" w:rsidRDefault="00E67B25" w14:paraId="00000029" w14:textId="77777777">
    <w:pPr>
      <w:pBdr>
        <w:top w:val="nil"/>
        <w:left w:val="nil"/>
        <w:bottom w:val="nil"/>
        <w:right w:val="nil"/>
        <w:between w:val="nil"/>
      </w:pBdr>
      <w:tabs>
        <w:tab w:val="center" w:pos="4153"/>
        <w:tab w:val="right" w:pos="8306"/>
        <w:tab w:val="center" w:pos="4320"/>
        <w:tab w:val="right" w:pos="8640"/>
      </w:tabs>
      <w:spacing w:line="240" w:lineRule="auto"/>
      <w:ind w:left="0" w:hanging="2"/>
      <w:jc w:val="right"/>
      <w:rPr>
        <w:rFonts w:ascii="Helvetica Neue" w:hAnsi="Helvetica Neue" w:eastAsia="Helvetica Neue" w:cs="Helvetica Neue"/>
        <w:color w:val="000000"/>
        <w:sz w:val="20"/>
        <w:szCs w:val="20"/>
      </w:rPr>
    </w:pPr>
  </w:p>
  <w:tbl>
    <w:tblPr>
      <w:tblStyle w:val="a9"/>
      <w:tblW w:w="8640" w:type="dxa"/>
      <w:tblBorders>
        <w:top w:val="single" w:color="000000" w:sz="4" w:space="0"/>
        <w:left w:val="nil"/>
        <w:bottom w:val="nil"/>
        <w:right w:val="nil"/>
        <w:insideH w:val="nil"/>
        <w:insideV w:val="nil"/>
      </w:tblBorders>
      <w:tblLayout w:type="fixed"/>
      <w:tblLook w:val="0000" w:firstRow="0" w:lastRow="0" w:firstColumn="0" w:lastColumn="0" w:noHBand="0" w:noVBand="0"/>
    </w:tblPr>
    <w:tblGrid>
      <w:gridCol w:w="8640"/>
    </w:tblGrid>
    <w:tr w:rsidR="00E67B25" w14:paraId="77B5EFD0" w14:textId="77777777">
      <w:trPr>
        <w:trHeight w:val="100"/>
      </w:trPr>
      <w:tc>
        <w:tcPr>
          <w:tcW w:w="8640" w:type="dxa"/>
        </w:tcPr>
        <w:p w:rsidR="00E67B25" w:rsidRDefault="00E67B25" w14:paraId="0000002A" w14:textId="77777777">
          <w:pPr>
            <w:pBdr>
              <w:top w:val="nil"/>
              <w:left w:val="nil"/>
              <w:bottom w:val="nil"/>
              <w:right w:val="nil"/>
              <w:between w:val="nil"/>
            </w:pBdr>
            <w:tabs>
              <w:tab w:val="center" w:pos="4153"/>
              <w:tab w:val="right" w:pos="8306"/>
            </w:tabs>
            <w:spacing w:line="240" w:lineRule="auto"/>
            <w:ind w:left="0" w:hanging="2"/>
            <w:rPr>
              <w:color w:val="000000"/>
            </w:rPr>
          </w:pPr>
        </w:p>
      </w:tc>
    </w:tr>
  </w:tbl>
  <w:p w:rsidR="00E67B25" w:rsidRDefault="00E67B25" w14:paraId="0000002B" w14:textId="77777777">
    <w:pPr>
      <w:pBdr>
        <w:top w:val="nil"/>
        <w:left w:val="nil"/>
        <w:bottom w:val="nil"/>
        <w:right w:val="nil"/>
        <w:between w:val="nil"/>
      </w:pBdr>
      <w:tabs>
        <w:tab w:val="center" w:pos="4153"/>
        <w:tab w:val="right" w:pos="8306"/>
      </w:tabs>
      <w:spacing w:line="240" w:lineRule="auto"/>
      <w:ind w:left="-2"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8C7F"/>
    <w:multiLevelType w:val="hybridMultilevel"/>
    <w:tmpl w:val="B492D800"/>
    <w:lvl w:ilvl="0" w:tplc="223256D4">
      <w:start w:val="1"/>
      <w:numFmt w:val="bullet"/>
      <w:lvlText w:val=""/>
      <w:lvlJc w:val="left"/>
      <w:pPr>
        <w:ind w:left="720" w:hanging="360"/>
      </w:pPr>
      <w:rPr>
        <w:rFonts w:hint="default" w:ascii="Symbol" w:hAnsi="Symbol"/>
      </w:rPr>
    </w:lvl>
    <w:lvl w:ilvl="1" w:tplc="81422C6E">
      <w:start w:val="1"/>
      <w:numFmt w:val="bullet"/>
      <w:lvlText w:val="o"/>
      <w:lvlJc w:val="left"/>
      <w:pPr>
        <w:ind w:left="1440" w:hanging="360"/>
      </w:pPr>
      <w:rPr>
        <w:rFonts w:hint="default" w:ascii="Courier New" w:hAnsi="Courier New"/>
      </w:rPr>
    </w:lvl>
    <w:lvl w:ilvl="2" w:tplc="F6B2BFDE">
      <w:start w:val="1"/>
      <w:numFmt w:val="bullet"/>
      <w:lvlText w:val=""/>
      <w:lvlJc w:val="left"/>
      <w:pPr>
        <w:ind w:left="2160" w:hanging="360"/>
      </w:pPr>
      <w:rPr>
        <w:rFonts w:hint="default" w:ascii="Wingdings" w:hAnsi="Wingdings"/>
      </w:rPr>
    </w:lvl>
    <w:lvl w:ilvl="3" w:tplc="417ED3AE">
      <w:start w:val="1"/>
      <w:numFmt w:val="bullet"/>
      <w:lvlText w:val=""/>
      <w:lvlJc w:val="left"/>
      <w:pPr>
        <w:ind w:left="2880" w:hanging="360"/>
      </w:pPr>
      <w:rPr>
        <w:rFonts w:hint="default" w:ascii="Symbol" w:hAnsi="Symbol"/>
      </w:rPr>
    </w:lvl>
    <w:lvl w:ilvl="4" w:tplc="3468F194">
      <w:start w:val="1"/>
      <w:numFmt w:val="bullet"/>
      <w:lvlText w:val="o"/>
      <w:lvlJc w:val="left"/>
      <w:pPr>
        <w:ind w:left="3600" w:hanging="360"/>
      </w:pPr>
      <w:rPr>
        <w:rFonts w:hint="default" w:ascii="Courier New" w:hAnsi="Courier New"/>
      </w:rPr>
    </w:lvl>
    <w:lvl w:ilvl="5" w:tplc="7F8A37DA">
      <w:start w:val="1"/>
      <w:numFmt w:val="bullet"/>
      <w:lvlText w:val=""/>
      <w:lvlJc w:val="left"/>
      <w:pPr>
        <w:ind w:left="4320" w:hanging="360"/>
      </w:pPr>
      <w:rPr>
        <w:rFonts w:hint="default" w:ascii="Wingdings" w:hAnsi="Wingdings"/>
      </w:rPr>
    </w:lvl>
    <w:lvl w:ilvl="6" w:tplc="0DA006B6">
      <w:start w:val="1"/>
      <w:numFmt w:val="bullet"/>
      <w:lvlText w:val=""/>
      <w:lvlJc w:val="left"/>
      <w:pPr>
        <w:ind w:left="5040" w:hanging="360"/>
      </w:pPr>
      <w:rPr>
        <w:rFonts w:hint="default" w:ascii="Symbol" w:hAnsi="Symbol"/>
      </w:rPr>
    </w:lvl>
    <w:lvl w:ilvl="7" w:tplc="C824B8CE">
      <w:start w:val="1"/>
      <w:numFmt w:val="bullet"/>
      <w:lvlText w:val="o"/>
      <w:lvlJc w:val="left"/>
      <w:pPr>
        <w:ind w:left="5760" w:hanging="360"/>
      </w:pPr>
      <w:rPr>
        <w:rFonts w:hint="default" w:ascii="Courier New" w:hAnsi="Courier New"/>
      </w:rPr>
    </w:lvl>
    <w:lvl w:ilvl="8" w:tplc="624A17E4">
      <w:start w:val="1"/>
      <w:numFmt w:val="bullet"/>
      <w:lvlText w:val=""/>
      <w:lvlJc w:val="left"/>
      <w:pPr>
        <w:ind w:left="6480" w:hanging="360"/>
      </w:pPr>
      <w:rPr>
        <w:rFonts w:hint="default" w:ascii="Wingdings" w:hAnsi="Wingdings"/>
      </w:rPr>
    </w:lvl>
  </w:abstractNum>
  <w:abstractNum w:abstractNumId="1" w15:restartNumberingAfterBreak="0">
    <w:nsid w:val="2DEA36E2"/>
    <w:multiLevelType w:val="hybridMultilevel"/>
    <w:tmpl w:val="7504933E"/>
    <w:lvl w:ilvl="0" w:tplc="514E847E">
      <w:start w:val="1"/>
      <w:numFmt w:val="bullet"/>
      <w:lvlText w:val=""/>
      <w:lvlJc w:val="left"/>
      <w:pPr>
        <w:ind w:left="720" w:hanging="360"/>
      </w:pPr>
      <w:rPr>
        <w:rFonts w:hint="default" w:ascii="Symbol" w:hAnsi="Symbol"/>
      </w:rPr>
    </w:lvl>
    <w:lvl w:ilvl="1" w:tplc="5FEE85E2">
      <w:start w:val="1"/>
      <w:numFmt w:val="bullet"/>
      <w:lvlText w:val="o"/>
      <w:lvlJc w:val="left"/>
      <w:pPr>
        <w:ind w:left="1440" w:hanging="360"/>
      </w:pPr>
      <w:rPr>
        <w:rFonts w:hint="default" w:ascii="Courier New" w:hAnsi="Courier New"/>
      </w:rPr>
    </w:lvl>
    <w:lvl w:ilvl="2" w:tplc="9D5EA5F2">
      <w:start w:val="1"/>
      <w:numFmt w:val="bullet"/>
      <w:lvlText w:val=""/>
      <w:lvlJc w:val="left"/>
      <w:pPr>
        <w:ind w:left="2160" w:hanging="360"/>
      </w:pPr>
      <w:rPr>
        <w:rFonts w:hint="default" w:ascii="Wingdings" w:hAnsi="Wingdings"/>
      </w:rPr>
    </w:lvl>
    <w:lvl w:ilvl="3" w:tplc="CA4EB4E0">
      <w:start w:val="1"/>
      <w:numFmt w:val="bullet"/>
      <w:lvlText w:val=""/>
      <w:lvlJc w:val="left"/>
      <w:pPr>
        <w:ind w:left="2880" w:hanging="360"/>
      </w:pPr>
      <w:rPr>
        <w:rFonts w:hint="default" w:ascii="Symbol" w:hAnsi="Symbol"/>
      </w:rPr>
    </w:lvl>
    <w:lvl w:ilvl="4" w:tplc="A4F4D2CE">
      <w:start w:val="1"/>
      <w:numFmt w:val="bullet"/>
      <w:lvlText w:val="o"/>
      <w:lvlJc w:val="left"/>
      <w:pPr>
        <w:ind w:left="3600" w:hanging="360"/>
      </w:pPr>
      <w:rPr>
        <w:rFonts w:hint="default" w:ascii="Courier New" w:hAnsi="Courier New"/>
      </w:rPr>
    </w:lvl>
    <w:lvl w:ilvl="5" w:tplc="D4C05582">
      <w:start w:val="1"/>
      <w:numFmt w:val="bullet"/>
      <w:lvlText w:val=""/>
      <w:lvlJc w:val="left"/>
      <w:pPr>
        <w:ind w:left="4320" w:hanging="360"/>
      </w:pPr>
      <w:rPr>
        <w:rFonts w:hint="default" w:ascii="Wingdings" w:hAnsi="Wingdings"/>
      </w:rPr>
    </w:lvl>
    <w:lvl w:ilvl="6" w:tplc="BCA456C2">
      <w:start w:val="1"/>
      <w:numFmt w:val="bullet"/>
      <w:lvlText w:val=""/>
      <w:lvlJc w:val="left"/>
      <w:pPr>
        <w:ind w:left="5040" w:hanging="360"/>
      </w:pPr>
      <w:rPr>
        <w:rFonts w:hint="default" w:ascii="Symbol" w:hAnsi="Symbol"/>
      </w:rPr>
    </w:lvl>
    <w:lvl w:ilvl="7" w:tplc="C2A84DEE">
      <w:start w:val="1"/>
      <w:numFmt w:val="bullet"/>
      <w:lvlText w:val="o"/>
      <w:lvlJc w:val="left"/>
      <w:pPr>
        <w:ind w:left="5760" w:hanging="360"/>
      </w:pPr>
      <w:rPr>
        <w:rFonts w:hint="default" w:ascii="Courier New" w:hAnsi="Courier New"/>
      </w:rPr>
    </w:lvl>
    <w:lvl w:ilvl="8" w:tplc="037CF546">
      <w:start w:val="1"/>
      <w:numFmt w:val="bullet"/>
      <w:lvlText w:val=""/>
      <w:lvlJc w:val="left"/>
      <w:pPr>
        <w:ind w:left="6480" w:hanging="360"/>
      </w:pPr>
      <w:rPr>
        <w:rFonts w:hint="default" w:ascii="Wingdings" w:hAnsi="Wingdings"/>
      </w:rPr>
    </w:lvl>
  </w:abstractNum>
  <w:abstractNum w:abstractNumId="2" w15:restartNumberingAfterBreak="0">
    <w:nsid w:val="5A7C7C71"/>
    <w:multiLevelType w:val="hybridMultilevel"/>
    <w:tmpl w:val="37260FB8"/>
    <w:lvl w:ilvl="0" w:tplc="53684196">
      <w:start w:val="1"/>
      <w:numFmt w:val="bullet"/>
      <w:lvlText w:val=""/>
      <w:lvlJc w:val="left"/>
      <w:pPr>
        <w:ind w:left="720" w:hanging="360"/>
      </w:pPr>
      <w:rPr>
        <w:rFonts w:hint="default" w:ascii="Symbol" w:hAnsi="Symbol"/>
      </w:rPr>
    </w:lvl>
    <w:lvl w:ilvl="1" w:tplc="780CE5B6">
      <w:start w:val="1"/>
      <w:numFmt w:val="bullet"/>
      <w:lvlText w:val="o"/>
      <w:lvlJc w:val="left"/>
      <w:pPr>
        <w:ind w:left="1440" w:hanging="360"/>
      </w:pPr>
      <w:rPr>
        <w:rFonts w:hint="default" w:ascii="Courier New" w:hAnsi="Courier New"/>
      </w:rPr>
    </w:lvl>
    <w:lvl w:ilvl="2" w:tplc="1F405DE4">
      <w:start w:val="1"/>
      <w:numFmt w:val="bullet"/>
      <w:lvlText w:val=""/>
      <w:lvlJc w:val="left"/>
      <w:pPr>
        <w:ind w:left="2160" w:hanging="360"/>
      </w:pPr>
      <w:rPr>
        <w:rFonts w:hint="default" w:ascii="Wingdings" w:hAnsi="Wingdings"/>
      </w:rPr>
    </w:lvl>
    <w:lvl w:ilvl="3" w:tplc="592E99BA">
      <w:start w:val="1"/>
      <w:numFmt w:val="bullet"/>
      <w:lvlText w:val=""/>
      <w:lvlJc w:val="left"/>
      <w:pPr>
        <w:ind w:left="2880" w:hanging="360"/>
      </w:pPr>
      <w:rPr>
        <w:rFonts w:hint="default" w:ascii="Symbol" w:hAnsi="Symbol"/>
      </w:rPr>
    </w:lvl>
    <w:lvl w:ilvl="4" w:tplc="F57C295C">
      <w:start w:val="1"/>
      <w:numFmt w:val="bullet"/>
      <w:lvlText w:val="o"/>
      <w:lvlJc w:val="left"/>
      <w:pPr>
        <w:ind w:left="3600" w:hanging="360"/>
      </w:pPr>
      <w:rPr>
        <w:rFonts w:hint="default" w:ascii="Courier New" w:hAnsi="Courier New"/>
      </w:rPr>
    </w:lvl>
    <w:lvl w:ilvl="5" w:tplc="F8741518">
      <w:start w:val="1"/>
      <w:numFmt w:val="bullet"/>
      <w:lvlText w:val=""/>
      <w:lvlJc w:val="left"/>
      <w:pPr>
        <w:ind w:left="4320" w:hanging="360"/>
      </w:pPr>
      <w:rPr>
        <w:rFonts w:hint="default" w:ascii="Wingdings" w:hAnsi="Wingdings"/>
      </w:rPr>
    </w:lvl>
    <w:lvl w:ilvl="6" w:tplc="AF7E18C6">
      <w:start w:val="1"/>
      <w:numFmt w:val="bullet"/>
      <w:lvlText w:val=""/>
      <w:lvlJc w:val="left"/>
      <w:pPr>
        <w:ind w:left="5040" w:hanging="360"/>
      </w:pPr>
      <w:rPr>
        <w:rFonts w:hint="default" w:ascii="Symbol" w:hAnsi="Symbol"/>
      </w:rPr>
    </w:lvl>
    <w:lvl w:ilvl="7" w:tplc="AF6A0630">
      <w:start w:val="1"/>
      <w:numFmt w:val="bullet"/>
      <w:lvlText w:val="o"/>
      <w:lvlJc w:val="left"/>
      <w:pPr>
        <w:ind w:left="5760" w:hanging="360"/>
      </w:pPr>
      <w:rPr>
        <w:rFonts w:hint="default" w:ascii="Courier New" w:hAnsi="Courier New"/>
      </w:rPr>
    </w:lvl>
    <w:lvl w:ilvl="8" w:tplc="AAB6A39E">
      <w:start w:val="1"/>
      <w:numFmt w:val="bullet"/>
      <w:lvlText w:val=""/>
      <w:lvlJc w:val="left"/>
      <w:pPr>
        <w:ind w:left="6480" w:hanging="360"/>
      </w:pPr>
      <w:rPr>
        <w:rFonts w:hint="default" w:ascii="Wingdings" w:hAnsi="Wingdings"/>
      </w:rPr>
    </w:lvl>
  </w:abstractNum>
  <w:abstractNum w:abstractNumId="3" w15:restartNumberingAfterBreak="0">
    <w:nsid w:val="6ADF87FB"/>
    <w:multiLevelType w:val="hybridMultilevel"/>
    <w:tmpl w:val="85EAE9DE"/>
    <w:lvl w:ilvl="0" w:tplc="7B027FFE">
      <w:start w:val="1"/>
      <w:numFmt w:val="bullet"/>
      <w:lvlText w:val=""/>
      <w:lvlJc w:val="left"/>
      <w:pPr>
        <w:ind w:left="720" w:hanging="360"/>
      </w:pPr>
      <w:rPr>
        <w:rFonts w:hint="default" w:ascii="Symbol" w:hAnsi="Symbol"/>
      </w:rPr>
    </w:lvl>
    <w:lvl w:ilvl="1" w:tplc="BFF6EFD0">
      <w:start w:val="1"/>
      <w:numFmt w:val="bullet"/>
      <w:lvlText w:val="o"/>
      <w:lvlJc w:val="left"/>
      <w:pPr>
        <w:ind w:left="1440" w:hanging="360"/>
      </w:pPr>
      <w:rPr>
        <w:rFonts w:hint="default" w:ascii="Courier New" w:hAnsi="Courier New"/>
      </w:rPr>
    </w:lvl>
    <w:lvl w:ilvl="2" w:tplc="BEE62DEE">
      <w:start w:val="1"/>
      <w:numFmt w:val="bullet"/>
      <w:lvlText w:val=""/>
      <w:lvlJc w:val="left"/>
      <w:pPr>
        <w:ind w:left="2160" w:hanging="360"/>
      </w:pPr>
      <w:rPr>
        <w:rFonts w:hint="default" w:ascii="Wingdings" w:hAnsi="Wingdings"/>
      </w:rPr>
    </w:lvl>
    <w:lvl w:ilvl="3" w:tplc="84705C54">
      <w:start w:val="1"/>
      <w:numFmt w:val="bullet"/>
      <w:lvlText w:val=""/>
      <w:lvlJc w:val="left"/>
      <w:pPr>
        <w:ind w:left="2880" w:hanging="360"/>
      </w:pPr>
      <w:rPr>
        <w:rFonts w:hint="default" w:ascii="Symbol" w:hAnsi="Symbol"/>
      </w:rPr>
    </w:lvl>
    <w:lvl w:ilvl="4" w:tplc="7F8A6AB4">
      <w:start w:val="1"/>
      <w:numFmt w:val="bullet"/>
      <w:lvlText w:val="o"/>
      <w:lvlJc w:val="left"/>
      <w:pPr>
        <w:ind w:left="3600" w:hanging="360"/>
      </w:pPr>
      <w:rPr>
        <w:rFonts w:hint="default" w:ascii="Courier New" w:hAnsi="Courier New"/>
      </w:rPr>
    </w:lvl>
    <w:lvl w:ilvl="5" w:tplc="0AD86E9A">
      <w:start w:val="1"/>
      <w:numFmt w:val="bullet"/>
      <w:lvlText w:val=""/>
      <w:lvlJc w:val="left"/>
      <w:pPr>
        <w:ind w:left="4320" w:hanging="360"/>
      </w:pPr>
      <w:rPr>
        <w:rFonts w:hint="default" w:ascii="Wingdings" w:hAnsi="Wingdings"/>
      </w:rPr>
    </w:lvl>
    <w:lvl w:ilvl="6" w:tplc="A164EF74">
      <w:start w:val="1"/>
      <w:numFmt w:val="bullet"/>
      <w:lvlText w:val=""/>
      <w:lvlJc w:val="left"/>
      <w:pPr>
        <w:ind w:left="5040" w:hanging="360"/>
      </w:pPr>
      <w:rPr>
        <w:rFonts w:hint="default" w:ascii="Symbol" w:hAnsi="Symbol"/>
      </w:rPr>
    </w:lvl>
    <w:lvl w:ilvl="7" w:tplc="C3261394">
      <w:start w:val="1"/>
      <w:numFmt w:val="bullet"/>
      <w:lvlText w:val="o"/>
      <w:lvlJc w:val="left"/>
      <w:pPr>
        <w:ind w:left="5760" w:hanging="360"/>
      </w:pPr>
      <w:rPr>
        <w:rFonts w:hint="default" w:ascii="Courier New" w:hAnsi="Courier New"/>
      </w:rPr>
    </w:lvl>
    <w:lvl w:ilvl="8" w:tplc="6C30F23E">
      <w:start w:val="1"/>
      <w:numFmt w:val="bullet"/>
      <w:lvlText w:val=""/>
      <w:lvlJc w:val="left"/>
      <w:pPr>
        <w:ind w:left="6480" w:hanging="360"/>
      </w:pPr>
      <w:rPr>
        <w:rFonts w:hint="default" w:ascii="Wingdings" w:hAnsi="Wingdings"/>
      </w:rPr>
    </w:lvl>
  </w:abstractNum>
  <w:num w:numId="1" w16cid:durableId="1460341949">
    <w:abstractNumId w:val="3"/>
  </w:num>
  <w:num w:numId="2" w16cid:durableId="1413549769">
    <w:abstractNumId w:val="0"/>
  </w:num>
  <w:num w:numId="3" w16cid:durableId="1468813520">
    <w:abstractNumId w:val="1"/>
  </w:num>
  <w:num w:numId="4" w16cid:durableId="829905319">
    <w:abstractNumId w:val="2"/>
  </w:num>
</w:numbering>
</file>

<file path=word/people.xml><?xml version="1.0" encoding="utf-8"?>
<w15:people xmlns:mc="http://schemas.openxmlformats.org/markup-compatibility/2006" xmlns:w15="http://schemas.microsoft.com/office/word/2012/wordml" mc:Ignorable="w15">
  <w15:person w15:author="Thiago Leal Nadoti">
    <w15:presenceInfo w15:providerId="AD" w15:userId="S-1-5-21-3659608616-3206965667-4280220007-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25"/>
    <w:rsid w:val="00003621"/>
    <w:rsid w:val="001704A6"/>
    <w:rsid w:val="005C2B0F"/>
    <w:rsid w:val="005C74A8"/>
    <w:rsid w:val="00B27E5E"/>
    <w:rsid w:val="00B4750B"/>
    <w:rsid w:val="00C9488A"/>
    <w:rsid w:val="00E67B25"/>
    <w:rsid w:val="00F841FE"/>
    <w:rsid w:val="01A57193"/>
    <w:rsid w:val="01BCE250"/>
    <w:rsid w:val="025E2591"/>
    <w:rsid w:val="0510EE34"/>
    <w:rsid w:val="06D9E099"/>
    <w:rsid w:val="0706C806"/>
    <w:rsid w:val="08DAD88A"/>
    <w:rsid w:val="09119E9E"/>
    <w:rsid w:val="09261C5E"/>
    <w:rsid w:val="0C767FB6"/>
    <w:rsid w:val="0D42130C"/>
    <w:rsid w:val="0DBD2432"/>
    <w:rsid w:val="0E403EE7"/>
    <w:rsid w:val="121797C8"/>
    <w:rsid w:val="12A3BD74"/>
    <w:rsid w:val="12AA8D2C"/>
    <w:rsid w:val="13250BBE"/>
    <w:rsid w:val="14E2D1F5"/>
    <w:rsid w:val="1522ADF8"/>
    <w:rsid w:val="15E4A173"/>
    <w:rsid w:val="1885A6C9"/>
    <w:rsid w:val="18A65AC7"/>
    <w:rsid w:val="18F49817"/>
    <w:rsid w:val="193D638C"/>
    <w:rsid w:val="19946791"/>
    <w:rsid w:val="1A041CBF"/>
    <w:rsid w:val="1B0DBC7C"/>
    <w:rsid w:val="1B4FC2C7"/>
    <w:rsid w:val="1BE139C5"/>
    <w:rsid w:val="1C3E093E"/>
    <w:rsid w:val="1CB47AE7"/>
    <w:rsid w:val="1D304F18"/>
    <w:rsid w:val="1ED1C683"/>
    <w:rsid w:val="1ED1E877"/>
    <w:rsid w:val="1EDD2DD4"/>
    <w:rsid w:val="1F21F453"/>
    <w:rsid w:val="244B980D"/>
    <w:rsid w:val="274F9C74"/>
    <w:rsid w:val="27BD4BFA"/>
    <w:rsid w:val="2830B85D"/>
    <w:rsid w:val="29BC149B"/>
    <w:rsid w:val="2A548265"/>
    <w:rsid w:val="2D582A82"/>
    <w:rsid w:val="2DBA32AD"/>
    <w:rsid w:val="2EAD9FCB"/>
    <w:rsid w:val="30BB5B58"/>
    <w:rsid w:val="32E787FC"/>
    <w:rsid w:val="3510D499"/>
    <w:rsid w:val="37371576"/>
    <w:rsid w:val="3C001649"/>
    <w:rsid w:val="3CB8A99D"/>
    <w:rsid w:val="3EC90D33"/>
    <w:rsid w:val="3F7B74F7"/>
    <w:rsid w:val="4043CD23"/>
    <w:rsid w:val="40A788E2"/>
    <w:rsid w:val="40D21FA2"/>
    <w:rsid w:val="417B4D25"/>
    <w:rsid w:val="4283BBDA"/>
    <w:rsid w:val="431D1601"/>
    <w:rsid w:val="43584F1C"/>
    <w:rsid w:val="4416CFD8"/>
    <w:rsid w:val="44B82195"/>
    <w:rsid w:val="462C1A95"/>
    <w:rsid w:val="47111E2D"/>
    <w:rsid w:val="49B76C63"/>
    <w:rsid w:val="4A1DCD1E"/>
    <w:rsid w:val="4A4CC495"/>
    <w:rsid w:val="4BBFB892"/>
    <w:rsid w:val="4CFEDD73"/>
    <w:rsid w:val="4D0BAD2A"/>
    <w:rsid w:val="4F3C0E87"/>
    <w:rsid w:val="5347C0CF"/>
    <w:rsid w:val="536DABDF"/>
    <w:rsid w:val="538AA51E"/>
    <w:rsid w:val="538E3236"/>
    <w:rsid w:val="568FB44C"/>
    <w:rsid w:val="575DB24E"/>
    <w:rsid w:val="57E7A6D3"/>
    <w:rsid w:val="5862B8DA"/>
    <w:rsid w:val="587BA811"/>
    <w:rsid w:val="59E516B1"/>
    <w:rsid w:val="5ADFC339"/>
    <w:rsid w:val="5F322E8B"/>
    <w:rsid w:val="5F927324"/>
    <w:rsid w:val="5FF6720D"/>
    <w:rsid w:val="610D5044"/>
    <w:rsid w:val="633CCF8E"/>
    <w:rsid w:val="636BA58B"/>
    <w:rsid w:val="641CEFBF"/>
    <w:rsid w:val="653E44D3"/>
    <w:rsid w:val="66A93A0A"/>
    <w:rsid w:val="66B6050A"/>
    <w:rsid w:val="6726BCA7"/>
    <w:rsid w:val="68F93AB2"/>
    <w:rsid w:val="6970898D"/>
    <w:rsid w:val="69FC23D9"/>
    <w:rsid w:val="6B1B6B87"/>
    <w:rsid w:val="6C5E197C"/>
    <w:rsid w:val="6ED47A49"/>
    <w:rsid w:val="6EFABFED"/>
    <w:rsid w:val="6F198FD8"/>
    <w:rsid w:val="6F363BE8"/>
    <w:rsid w:val="6F800100"/>
    <w:rsid w:val="6FE605A1"/>
    <w:rsid w:val="707E6F0F"/>
    <w:rsid w:val="70C3B971"/>
    <w:rsid w:val="74455CF2"/>
    <w:rsid w:val="74D3678A"/>
    <w:rsid w:val="755A34DB"/>
    <w:rsid w:val="76088590"/>
    <w:rsid w:val="765461B9"/>
    <w:rsid w:val="767947BA"/>
    <w:rsid w:val="77A0519F"/>
    <w:rsid w:val="78169E80"/>
    <w:rsid w:val="7A4F9CDE"/>
    <w:rsid w:val="7A8B1DCC"/>
    <w:rsid w:val="7BB38383"/>
    <w:rsid w:val="7C344131"/>
    <w:rsid w:val="7C7FBB6C"/>
    <w:rsid w:val="7D26D85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DF29F8-637E-49FE-8A23-86F23EF5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4"/>
        <w:szCs w:val="24"/>
        <w:lang w:val="es-MX" w:eastAsia="ja-JP"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61709A5C"/>
    <w:pPr>
      <w:spacing w:line="1" w:lineRule="atLeast"/>
      <w:ind w:left="-1"/>
      <w:outlineLvl w:val="0"/>
    </w:pPr>
    <w:rPr>
      <w:lang w:eastAsia="en-US"/>
    </w:rPr>
  </w:style>
  <w:style w:type="paragraph" w:styleId="Ttulo1">
    <w:name w:val="heading 1"/>
    <w:basedOn w:val="Normal"/>
    <w:next w:val="Normal"/>
    <w:uiPriority w:val="9"/>
    <w:qFormat/>
    <w:rsid w:val="61709A5C"/>
    <w:pPr>
      <w:keepNext/>
      <w:keepLines/>
      <w:spacing w:before="480" w:after="120"/>
    </w:pPr>
    <w:rPr>
      <w:b/>
      <w:bCs/>
      <w:sz w:val="48"/>
      <w:szCs w:val="48"/>
    </w:rPr>
  </w:style>
  <w:style w:type="paragraph" w:styleId="Ttulo2">
    <w:name w:val="heading 2"/>
    <w:basedOn w:val="Normal"/>
    <w:next w:val="Normal"/>
    <w:uiPriority w:val="9"/>
    <w:unhideWhenUsed/>
    <w:qFormat/>
    <w:rsid w:val="61709A5C"/>
    <w:pPr>
      <w:keepNext/>
      <w:keepLines/>
      <w:spacing w:before="360" w:after="80"/>
      <w:outlineLvl w:val="1"/>
    </w:pPr>
    <w:rPr>
      <w:b/>
      <w:bCs/>
      <w:sz w:val="36"/>
      <w:szCs w:val="36"/>
    </w:rPr>
  </w:style>
  <w:style w:type="paragraph" w:styleId="Ttulo3">
    <w:name w:val="heading 3"/>
    <w:basedOn w:val="Normal"/>
    <w:uiPriority w:val="9"/>
    <w:unhideWhenUsed/>
    <w:qFormat/>
    <w:rsid w:val="61709A5C"/>
    <w:pPr>
      <w:spacing w:beforeAutospacing="1" w:afterAutospacing="1"/>
      <w:outlineLvl w:val="2"/>
    </w:pPr>
    <w:rPr>
      <w:rFonts w:ascii="Times" w:hAnsi="Times"/>
      <w:b/>
      <w:bCs/>
      <w:sz w:val="27"/>
      <w:szCs w:val="27"/>
      <w:lang w:val="es-ES"/>
    </w:rPr>
  </w:style>
  <w:style w:type="paragraph" w:styleId="Ttulo4">
    <w:name w:val="heading 4"/>
    <w:basedOn w:val="Normal"/>
    <w:next w:val="Normal"/>
    <w:uiPriority w:val="9"/>
    <w:unhideWhenUsed/>
    <w:qFormat/>
    <w:rsid w:val="61709A5C"/>
    <w:pPr>
      <w:keepNext/>
      <w:keepLines/>
      <w:spacing w:before="240" w:after="40"/>
      <w:outlineLvl w:val="3"/>
    </w:pPr>
    <w:rPr>
      <w:b/>
      <w:bCs/>
    </w:rPr>
  </w:style>
  <w:style w:type="paragraph" w:styleId="Ttulo5">
    <w:name w:val="heading 5"/>
    <w:basedOn w:val="Normal"/>
    <w:next w:val="Normal"/>
    <w:uiPriority w:val="9"/>
    <w:semiHidden/>
    <w:unhideWhenUsed/>
    <w:qFormat/>
    <w:rsid w:val="61709A5C"/>
    <w:pPr>
      <w:keepNext/>
      <w:keepLines/>
      <w:spacing w:before="220" w:after="40"/>
      <w:outlineLvl w:val="4"/>
    </w:pPr>
    <w:rPr>
      <w:b/>
      <w:bCs/>
      <w:sz w:val="22"/>
      <w:szCs w:val="22"/>
    </w:rPr>
  </w:style>
  <w:style w:type="paragraph" w:styleId="Ttulo6">
    <w:name w:val="heading 6"/>
    <w:basedOn w:val="Normal"/>
    <w:next w:val="Normal"/>
    <w:uiPriority w:val="9"/>
    <w:semiHidden/>
    <w:unhideWhenUsed/>
    <w:qFormat/>
    <w:rsid w:val="61709A5C"/>
    <w:pPr>
      <w:keepNext/>
      <w:keepLines/>
      <w:spacing w:before="200" w:after="40"/>
      <w:outlineLvl w:val="5"/>
    </w:pPr>
    <w:rPr>
      <w:b/>
      <w:bCs/>
      <w:sz w:val="20"/>
      <w:szCs w:val="20"/>
    </w:rPr>
  </w:style>
  <w:style w:type="paragraph" w:styleId="Ttulo7">
    <w:name w:val="heading 7"/>
    <w:basedOn w:val="Normal"/>
    <w:next w:val="Normal"/>
    <w:link w:val="Ttulo7Car"/>
    <w:uiPriority w:val="9"/>
    <w:unhideWhenUsed/>
    <w:qFormat/>
    <w:rsid w:val="61709A5C"/>
    <w:pPr>
      <w:keepNext/>
      <w:keepLines/>
      <w:spacing w:before="40"/>
      <w:outlineLvl w:val="6"/>
    </w:pPr>
    <w:rPr>
      <w:rFonts w:asciiTheme="majorHAnsi" w:hAnsiTheme="majorHAnsi" w:eastAsiaTheme="majorEastAsia" w:cstheme="majorBidi"/>
      <w:i/>
      <w:iCs/>
      <w:color w:val="243F60"/>
    </w:rPr>
  </w:style>
  <w:style w:type="paragraph" w:styleId="Ttulo8">
    <w:name w:val="heading 8"/>
    <w:basedOn w:val="Normal"/>
    <w:next w:val="Normal"/>
    <w:link w:val="Ttulo8Car"/>
    <w:uiPriority w:val="9"/>
    <w:unhideWhenUsed/>
    <w:qFormat/>
    <w:rsid w:val="61709A5C"/>
    <w:pPr>
      <w:keepNext/>
      <w:keepLines/>
      <w:spacing w:before="40"/>
      <w:outlineLvl w:val="7"/>
    </w:pPr>
    <w:rPr>
      <w:rFonts w:asciiTheme="majorHAnsi" w:hAnsiTheme="majorHAnsi" w:eastAsiaTheme="majorEastAsia" w:cstheme="majorBidi"/>
      <w:color w:val="272727"/>
      <w:sz w:val="21"/>
      <w:szCs w:val="21"/>
    </w:rPr>
  </w:style>
  <w:style w:type="paragraph" w:styleId="Ttulo9">
    <w:name w:val="heading 9"/>
    <w:basedOn w:val="Normal"/>
    <w:next w:val="Normal"/>
    <w:link w:val="Ttulo9Car"/>
    <w:uiPriority w:val="9"/>
    <w:unhideWhenUsed/>
    <w:qFormat/>
    <w:rsid w:val="61709A5C"/>
    <w:pPr>
      <w:keepNext/>
      <w:keepLines/>
      <w:spacing w:before="40"/>
      <w:outlineLvl w:val="8"/>
    </w:pPr>
    <w:rPr>
      <w:rFonts w:asciiTheme="majorHAnsi" w:hAnsiTheme="majorHAnsi" w:eastAsiaTheme="majorEastAsia" w:cstheme="majorBidi"/>
      <w:i/>
      <w:iCs/>
      <w:color w:val="272727"/>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rsid w:val="61709A5C"/>
    <w:pPr>
      <w:keepNext/>
      <w:keepLines/>
      <w:spacing w:before="480" w:after="120"/>
    </w:pPr>
    <w:rPr>
      <w:b/>
      <w:bCs/>
      <w:sz w:val="72"/>
      <w:szCs w:val="72"/>
    </w:rPr>
  </w:style>
  <w:style w:type="table" w:styleId="NormalTable0" w:customStyle="1">
    <w:name w:val="Normal Table0"/>
    <w:tblPr>
      <w:tblCellMar>
        <w:top w:w="0" w:type="dxa"/>
        <w:left w:w="0" w:type="dxa"/>
        <w:bottom w:w="0" w:type="dxa"/>
        <w:right w:w="0" w:type="dxa"/>
      </w:tblCellMar>
    </w:tblPr>
  </w:style>
  <w:style w:type="table" w:styleId="TableNormal0" w:customStyle="1">
    <w:name w:val="Table Normal0"/>
    <w:tblPr>
      <w:tblCellMar>
        <w:top w:w="0" w:type="dxa"/>
        <w:left w:w="0" w:type="dxa"/>
        <w:bottom w:w="0" w:type="dxa"/>
        <w:right w:w="0" w:type="dxa"/>
      </w:tblCellMar>
    </w:tblPr>
  </w:style>
  <w:style w:type="table" w:styleId="TableNormal1" w:customStyle="1">
    <w:name w:val="Table Normal1"/>
    <w:tblPr>
      <w:tblCellMar>
        <w:top w:w="0" w:type="dxa"/>
        <w:left w:w="0" w:type="dxa"/>
        <w:bottom w:w="0" w:type="dxa"/>
        <w:right w:w="0" w:type="dxa"/>
      </w:tblCellMar>
    </w:tbl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table" w:styleId="TableNormal4" w:customStyle="1">
    <w:name w:val="Table Normal4"/>
    <w:tblPr>
      <w:tblCellMar>
        <w:top w:w="0" w:type="dxa"/>
        <w:left w:w="0" w:type="dxa"/>
        <w:bottom w:w="0" w:type="dxa"/>
        <w:right w:w="0" w:type="dxa"/>
      </w:tblCellMar>
    </w:tblPr>
  </w:style>
  <w:style w:type="table" w:styleId="TableNormal5" w:customStyle="1">
    <w:name w:val="Table Normal5"/>
    <w:tblPr>
      <w:tblCellMar>
        <w:top w:w="0" w:type="dxa"/>
        <w:left w:w="0" w:type="dxa"/>
        <w:bottom w:w="0" w:type="dxa"/>
        <w:right w:w="0" w:type="dxa"/>
      </w:tblCellMar>
    </w:tblPr>
  </w:style>
  <w:style w:type="table" w:styleId="TableNormal6" w:customStyle="1">
    <w:name w:val="Table Normal6"/>
    <w:tblPr>
      <w:tblCellMar>
        <w:top w:w="0" w:type="dxa"/>
        <w:left w:w="0" w:type="dxa"/>
        <w:bottom w:w="0" w:type="dxa"/>
        <w:right w:w="0" w:type="dxa"/>
      </w:tblCellMar>
    </w:tblPr>
  </w:style>
  <w:style w:type="table" w:styleId="TableNormal7" w:customStyle="1">
    <w:name w:val="Table Normal7"/>
    <w:tblPr>
      <w:tblCellMar>
        <w:top w:w="0" w:type="dxa"/>
        <w:left w:w="0" w:type="dxa"/>
        <w:bottom w:w="0" w:type="dxa"/>
        <w:right w:w="0" w:type="dxa"/>
      </w:tblCellMar>
    </w:tblPr>
  </w:style>
  <w:style w:type="table" w:styleId="TableNormal8" w:customStyle="1">
    <w:name w:val="Table Normal8"/>
    <w:next w:val="TableNormal7"/>
    <w:qFormat/>
    <w:pPr>
      <w:suppressAutoHyphens/>
      <w:spacing w:line="1" w:lineRule="atLeast"/>
      <w:ind w:left="-1" w:leftChars="-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Encabezado">
    <w:name w:val="header"/>
    <w:basedOn w:val="Normal"/>
    <w:uiPriority w:val="1"/>
    <w:qFormat/>
    <w:rsid w:val="61709A5C"/>
    <w:pPr>
      <w:tabs>
        <w:tab w:val="center" w:pos="4153"/>
        <w:tab w:val="right" w:pos="8306"/>
      </w:tabs>
    </w:pPr>
  </w:style>
  <w:style w:type="character" w:styleId="HeaderChar" w:customStyle="1">
    <w:name w:val="Header Char"/>
    <w:rPr>
      <w:w w:val="100"/>
      <w:position w:val="-1"/>
      <w:sz w:val="24"/>
      <w:szCs w:val="24"/>
      <w:effect w:val="none"/>
      <w:vertAlign w:val="baseline"/>
      <w:cs w:val="0"/>
      <w:em w:val="none"/>
      <w:lang w:val="en-US"/>
    </w:rPr>
  </w:style>
  <w:style w:type="paragraph" w:styleId="Piedepgina">
    <w:name w:val="footer"/>
    <w:basedOn w:val="Normal"/>
    <w:uiPriority w:val="1"/>
    <w:qFormat/>
    <w:rsid w:val="61709A5C"/>
    <w:pPr>
      <w:tabs>
        <w:tab w:val="center" w:pos="4153"/>
        <w:tab w:val="right" w:pos="8306"/>
      </w:tabs>
    </w:pPr>
  </w:style>
  <w:style w:type="character" w:styleId="FooterChar" w:customStyle="1">
    <w:name w:val="Footer Char"/>
    <w:rPr>
      <w:w w:val="100"/>
      <w:position w:val="-1"/>
      <w:sz w:val="24"/>
      <w:szCs w:val="24"/>
      <w:effect w:val="none"/>
      <w:vertAlign w:val="baseline"/>
      <w:cs w:val="0"/>
      <w:em w:val="none"/>
      <w:lang w:val="en-U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uiPriority w:val="1"/>
    <w:qFormat/>
    <w:rsid w:val="61709A5C"/>
    <w:rPr>
      <w:rFonts w:ascii="Lucida Grande" w:hAnsi="Lucida Grande" w:cs="Lucida Grande"/>
      <w:sz w:val="18"/>
      <w:szCs w:val="18"/>
    </w:rPr>
  </w:style>
  <w:style w:type="character" w:styleId="BalloonTextChar" w:customStyle="1">
    <w:name w:val="Balloon Text Char"/>
    <w:rPr>
      <w:rFonts w:ascii="Lucida Grande" w:hAnsi="Lucida Grande" w:cs="Lucida Grande"/>
      <w:w w:val="100"/>
      <w:position w:val="-1"/>
      <w:sz w:val="18"/>
      <w:szCs w:val="18"/>
      <w:effect w:val="none"/>
      <w:vertAlign w:val="baseline"/>
      <w:cs w:val="0"/>
      <w:em w:val="none"/>
    </w:rPr>
  </w:style>
  <w:style w:type="character" w:styleId="CommentTextChar" w:customStyle="1">
    <w:name w:val="Comment Text Char"/>
    <w:rPr>
      <w:w w:val="100"/>
      <w:position w:val="-1"/>
      <w:sz w:val="24"/>
      <w:szCs w:val="24"/>
      <w:effect w:val="none"/>
      <w:vertAlign w:val="baseline"/>
      <w:cs w:val="0"/>
      <w:em w:val="none"/>
    </w:rPr>
  </w:style>
  <w:style w:type="character" w:styleId="CommentSubjectChar" w:customStyle="1">
    <w:name w:val="Comment Subject Char"/>
    <w:rPr>
      <w:b/>
      <w:bCs/>
      <w:w w:val="100"/>
      <w:position w:val="-1"/>
      <w:sz w:val="24"/>
      <w:szCs w:val="24"/>
      <w:effect w:val="none"/>
      <w:vertAlign w:val="baseline"/>
      <w:cs w:val="0"/>
      <w:em w:val="none"/>
    </w:rPr>
  </w:style>
  <w:style w:type="character" w:styleId="Nmerodepgina">
    <w:name w:val="page number"/>
    <w:qFormat/>
    <w:rPr>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text" w:customStyle="1">
    <w:name w:val="text"/>
    <w:basedOn w:val="Normal"/>
    <w:uiPriority w:val="1"/>
    <w:rsid w:val="61709A5C"/>
    <w:pPr>
      <w:spacing w:beforeAutospacing="1" w:afterAutospacing="1"/>
    </w:pPr>
    <w:rPr>
      <w:rFonts w:ascii="Times" w:hAnsi="Times"/>
      <w:sz w:val="20"/>
      <w:szCs w:val="20"/>
    </w:rPr>
  </w:style>
  <w:style w:type="character" w:styleId="Hipervnculovisitado">
    <w:name w:val="FollowedHyperlink"/>
    <w:qFormat/>
    <w:rPr>
      <w:color w:val="800080"/>
      <w:w w:val="100"/>
      <w:position w:val="-1"/>
      <w:u w:val="single"/>
      <w:effect w:val="none"/>
      <w:vertAlign w:val="baseline"/>
      <w:cs w:val="0"/>
      <w:em w:val="none"/>
    </w:rPr>
  </w:style>
  <w:style w:type="character" w:styleId="Heading3Char" w:customStyle="1">
    <w:name w:val="Heading 3 Char"/>
    <w:rPr>
      <w:rFonts w:ascii="Times" w:hAnsi="Times"/>
      <w:b/>
      <w:bCs/>
      <w:w w:val="100"/>
      <w:position w:val="-1"/>
      <w:sz w:val="27"/>
      <w:szCs w:val="27"/>
      <w:effect w:val="none"/>
      <w:vertAlign w:val="baseline"/>
      <w:cs w:val="0"/>
      <w:em w:val="none"/>
    </w:rPr>
  </w:style>
  <w:style w:type="paragraph" w:styleId="NormalWeb">
    <w:name w:val="Normal (Web)"/>
    <w:basedOn w:val="Normal"/>
    <w:uiPriority w:val="1"/>
    <w:qFormat/>
    <w:rsid w:val="61709A5C"/>
    <w:pPr>
      <w:spacing w:beforeAutospacing="1" w:afterAutospacing="1"/>
    </w:pPr>
    <w:rPr>
      <w:rFonts w:ascii="Times" w:hAnsi="Times"/>
      <w:sz w:val="20"/>
      <w:szCs w:val="20"/>
      <w:lang w:val="es-ES"/>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8"/>
    <w:tblPr>
      <w:tblStyleRowBandSize w:val="1"/>
      <w:tblStyleColBandSize w:val="1"/>
    </w:tblPr>
  </w:style>
  <w:style w:type="table" w:styleId="a0" w:customStyle="1">
    <w:basedOn w:val="TableNormal8"/>
    <w:tblPr>
      <w:tblStyleRowBandSize w:val="1"/>
      <w:tblStyleColBandSize w:val="1"/>
    </w:tblPr>
  </w:style>
  <w:style w:type="table" w:styleId="a1" w:customStyle="1">
    <w:basedOn w:val="TableNormal8"/>
    <w:tblPr>
      <w:tblStyleRowBandSize w:val="1"/>
      <w:tblStyleColBandSize w:val="1"/>
    </w:tblPr>
  </w:style>
  <w:style w:type="table" w:styleId="a2" w:customStyle="1">
    <w:basedOn w:val="TableNormal8"/>
    <w:tblPr>
      <w:tblStyleRowBandSize w:val="1"/>
      <w:tblStyleColBandSize w:val="1"/>
    </w:tblPr>
  </w:style>
  <w:style w:type="table" w:styleId="a3" w:customStyle="1">
    <w:basedOn w:val="TableNormal8"/>
    <w:tblPr>
      <w:tblStyleRowBandSize w:val="1"/>
      <w:tblStyleColBandSize w:val="1"/>
    </w:tblPr>
  </w:style>
  <w:style w:type="table" w:styleId="a4" w:customStyle="1">
    <w:basedOn w:val="TableNormal8"/>
    <w:tblPr>
      <w:tblStyleRowBandSize w:val="1"/>
      <w:tblStyleColBandSize w:val="1"/>
    </w:tblPr>
  </w:style>
  <w:style w:type="table" w:styleId="a5" w:customStyle="1">
    <w:basedOn w:val="TableNormal8"/>
    <w:tblPr>
      <w:tblStyleRowBandSize w:val="1"/>
      <w:tblStyleColBandSize w:val="1"/>
    </w:tblPr>
  </w:style>
  <w:style w:type="table" w:styleId="a6" w:customStyle="1">
    <w:basedOn w:val="TableNormal8"/>
    <w:tblPr>
      <w:tblStyleRowBandSize w:val="1"/>
      <w:tblStyleColBandSize w:val="1"/>
    </w:tblPr>
  </w:style>
  <w:style w:type="table" w:styleId="a7" w:customStyle="1">
    <w:basedOn w:val="TableNormal8"/>
    <w:tblPr>
      <w:tblStyleRowBandSize w:val="1"/>
      <w:tblStyleColBandSize w:val="1"/>
    </w:tblPr>
  </w:style>
  <w:style w:type="table" w:styleId="a8" w:customStyle="1">
    <w:basedOn w:val="TableNormal8"/>
    <w:tblPr>
      <w:tblStyleRowBandSize w:val="1"/>
      <w:tblStyleColBandSize w:val="1"/>
    </w:tblPr>
  </w:style>
  <w:style w:type="paragraph" w:styleId="Cita">
    <w:name w:val="Quote"/>
    <w:basedOn w:val="Normal"/>
    <w:next w:val="Normal"/>
    <w:link w:val="CitaCar"/>
    <w:uiPriority w:val="29"/>
    <w:qFormat/>
    <w:rsid w:val="61709A5C"/>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61709A5C"/>
    <w:pPr>
      <w:spacing w:before="360" w:after="360"/>
      <w:ind w:left="864" w:right="864"/>
      <w:jc w:val="center"/>
    </w:pPr>
    <w:rPr>
      <w:i/>
      <w:iCs/>
      <w:color w:val="4F81BD" w:themeColor="accent1"/>
    </w:rPr>
  </w:style>
  <w:style w:type="paragraph" w:styleId="Prrafodelista">
    <w:name w:val="List Paragraph"/>
    <w:basedOn w:val="Normal"/>
    <w:uiPriority w:val="34"/>
    <w:qFormat/>
    <w:rsid w:val="61709A5C"/>
    <w:pPr>
      <w:ind w:left="720"/>
      <w:contextualSpacing/>
    </w:pPr>
  </w:style>
  <w:style w:type="character" w:styleId="Ttulo7Car" w:customStyle="1">
    <w:name w:val="Título 7 Car"/>
    <w:basedOn w:val="Fuentedeprrafopredeter"/>
    <w:link w:val="Ttulo7"/>
    <w:uiPriority w:val="9"/>
    <w:rsid w:val="61709A5C"/>
    <w:rPr>
      <w:rFonts w:asciiTheme="majorHAnsi" w:hAnsiTheme="majorHAnsi" w:eastAsiaTheme="majorEastAsia" w:cstheme="majorBidi"/>
      <w:i/>
      <w:iCs/>
      <w:noProof w:val="0"/>
      <w:color w:val="243F60"/>
      <w:lang w:val="es-MX"/>
    </w:rPr>
  </w:style>
  <w:style w:type="character" w:styleId="Ttulo8Car" w:customStyle="1">
    <w:name w:val="Título 8 Car"/>
    <w:basedOn w:val="Fuentedeprrafopredeter"/>
    <w:link w:val="Ttulo8"/>
    <w:uiPriority w:val="9"/>
    <w:rsid w:val="61709A5C"/>
    <w:rPr>
      <w:rFonts w:asciiTheme="majorHAnsi" w:hAnsiTheme="majorHAnsi" w:eastAsiaTheme="majorEastAsia" w:cstheme="majorBidi"/>
      <w:noProof w:val="0"/>
      <w:color w:val="272727"/>
      <w:sz w:val="21"/>
      <w:szCs w:val="21"/>
      <w:lang w:val="es-MX"/>
    </w:rPr>
  </w:style>
  <w:style w:type="character" w:styleId="Ttulo9Car" w:customStyle="1">
    <w:name w:val="Título 9 Car"/>
    <w:basedOn w:val="Fuentedeprrafopredeter"/>
    <w:link w:val="Ttulo9"/>
    <w:uiPriority w:val="9"/>
    <w:rsid w:val="61709A5C"/>
    <w:rPr>
      <w:rFonts w:asciiTheme="majorHAnsi" w:hAnsiTheme="majorHAnsi" w:eastAsiaTheme="majorEastAsia" w:cstheme="majorBidi"/>
      <w:i/>
      <w:iCs/>
      <w:noProof w:val="0"/>
      <w:color w:val="272727"/>
      <w:sz w:val="21"/>
      <w:szCs w:val="21"/>
      <w:lang w:val="es-MX"/>
    </w:rPr>
  </w:style>
  <w:style w:type="character" w:styleId="CitaCar" w:customStyle="1">
    <w:name w:val="Cita Car"/>
    <w:basedOn w:val="Fuentedeprrafopredeter"/>
    <w:link w:val="Cita"/>
    <w:uiPriority w:val="29"/>
    <w:rsid w:val="61709A5C"/>
    <w:rPr>
      <w:i/>
      <w:iCs/>
      <w:noProof w:val="0"/>
      <w:color w:val="404040" w:themeColor="text1" w:themeTint="BF"/>
      <w:lang w:val="es-MX"/>
    </w:rPr>
  </w:style>
  <w:style w:type="character" w:styleId="CitadestacadaCar" w:customStyle="1">
    <w:name w:val="Cita destacada Car"/>
    <w:basedOn w:val="Fuentedeprrafopredeter"/>
    <w:link w:val="Citadestacada"/>
    <w:uiPriority w:val="30"/>
    <w:rsid w:val="61709A5C"/>
    <w:rPr>
      <w:i/>
      <w:iCs/>
      <w:noProof w:val="0"/>
      <w:color w:val="4F81BD" w:themeColor="accent1"/>
      <w:lang w:val="es-MX"/>
    </w:rPr>
  </w:style>
  <w:style w:type="paragraph" w:styleId="TDC1">
    <w:name w:val="toc 1"/>
    <w:basedOn w:val="Normal"/>
    <w:next w:val="Normal"/>
    <w:uiPriority w:val="39"/>
    <w:unhideWhenUsed/>
    <w:rsid w:val="61709A5C"/>
    <w:pPr>
      <w:spacing w:after="100"/>
    </w:pPr>
  </w:style>
  <w:style w:type="paragraph" w:styleId="TDC2">
    <w:name w:val="toc 2"/>
    <w:basedOn w:val="Normal"/>
    <w:next w:val="Normal"/>
    <w:uiPriority w:val="39"/>
    <w:unhideWhenUsed/>
    <w:rsid w:val="61709A5C"/>
    <w:pPr>
      <w:spacing w:after="100"/>
      <w:ind w:left="220"/>
    </w:pPr>
  </w:style>
  <w:style w:type="paragraph" w:styleId="TDC3">
    <w:name w:val="toc 3"/>
    <w:basedOn w:val="Normal"/>
    <w:next w:val="Normal"/>
    <w:uiPriority w:val="39"/>
    <w:unhideWhenUsed/>
    <w:rsid w:val="61709A5C"/>
    <w:pPr>
      <w:spacing w:after="100"/>
      <w:ind w:left="440"/>
    </w:pPr>
  </w:style>
  <w:style w:type="paragraph" w:styleId="TDC4">
    <w:name w:val="toc 4"/>
    <w:basedOn w:val="Normal"/>
    <w:next w:val="Normal"/>
    <w:uiPriority w:val="39"/>
    <w:unhideWhenUsed/>
    <w:rsid w:val="61709A5C"/>
    <w:pPr>
      <w:spacing w:after="100"/>
      <w:ind w:left="660"/>
    </w:pPr>
  </w:style>
  <w:style w:type="paragraph" w:styleId="TDC5">
    <w:name w:val="toc 5"/>
    <w:basedOn w:val="Normal"/>
    <w:next w:val="Normal"/>
    <w:uiPriority w:val="39"/>
    <w:unhideWhenUsed/>
    <w:rsid w:val="61709A5C"/>
    <w:pPr>
      <w:spacing w:after="100"/>
      <w:ind w:left="880"/>
    </w:pPr>
  </w:style>
  <w:style w:type="paragraph" w:styleId="TDC6">
    <w:name w:val="toc 6"/>
    <w:basedOn w:val="Normal"/>
    <w:next w:val="Normal"/>
    <w:uiPriority w:val="39"/>
    <w:unhideWhenUsed/>
    <w:rsid w:val="61709A5C"/>
    <w:pPr>
      <w:spacing w:after="100"/>
      <w:ind w:left="1100"/>
    </w:pPr>
  </w:style>
  <w:style w:type="paragraph" w:styleId="TDC7">
    <w:name w:val="toc 7"/>
    <w:basedOn w:val="Normal"/>
    <w:next w:val="Normal"/>
    <w:uiPriority w:val="39"/>
    <w:unhideWhenUsed/>
    <w:rsid w:val="61709A5C"/>
    <w:pPr>
      <w:spacing w:after="100"/>
      <w:ind w:left="1320"/>
    </w:pPr>
  </w:style>
  <w:style w:type="paragraph" w:styleId="TDC8">
    <w:name w:val="toc 8"/>
    <w:basedOn w:val="Normal"/>
    <w:next w:val="Normal"/>
    <w:uiPriority w:val="39"/>
    <w:unhideWhenUsed/>
    <w:rsid w:val="61709A5C"/>
    <w:pPr>
      <w:spacing w:after="100"/>
      <w:ind w:left="1540"/>
    </w:pPr>
  </w:style>
  <w:style w:type="paragraph" w:styleId="TDC9">
    <w:name w:val="toc 9"/>
    <w:basedOn w:val="Normal"/>
    <w:next w:val="Normal"/>
    <w:uiPriority w:val="39"/>
    <w:unhideWhenUsed/>
    <w:rsid w:val="61709A5C"/>
    <w:pPr>
      <w:spacing w:after="100"/>
      <w:ind w:left="1760"/>
    </w:pPr>
  </w:style>
  <w:style w:type="paragraph" w:styleId="Textonotaalfinal">
    <w:name w:val="endnote text"/>
    <w:basedOn w:val="Normal"/>
    <w:link w:val="TextonotaalfinalCar"/>
    <w:uiPriority w:val="99"/>
    <w:semiHidden/>
    <w:unhideWhenUsed/>
    <w:rsid w:val="61709A5C"/>
    <w:pPr>
      <w:spacing w:line="240" w:lineRule="auto"/>
    </w:pPr>
    <w:rPr>
      <w:sz w:val="20"/>
      <w:szCs w:val="20"/>
    </w:rPr>
  </w:style>
  <w:style w:type="character" w:styleId="TextonotaalfinalCar" w:customStyle="1">
    <w:name w:val="Texto nota al final Car"/>
    <w:basedOn w:val="Fuentedeprrafopredeter"/>
    <w:link w:val="Textonotaalfinal"/>
    <w:uiPriority w:val="99"/>
    <w:semiHidden/>
    <w:rsid w:val="61709A5C"/>
    <w:rPr>
      <w:noProof w:val="0"/>
      <w:sz w:val="20"/>
      <w:szCs w:val="20"/>
      <w:lang w:val="es-MX"/>
    </w:rPr>
  </w:style>
  <w:style w:type="paragraph" w:styleId="Textonotapie">
    <w:name w:val="footnote text"/>
    <w:basedOn w:val="Normal"/>
    <w:link w:val="TextonotapieCar"/>
    <w:uiPriority w:val="99"/>
    <w:semiHidden/>
    <w:unhideWhenUsed/>
    <w:rsid w:val="61709A5C"/>
    <w:pPr>
      <w:spacing w:line="240" w:lineRule="auto"/>
    </w:pPr>
    <w:rPr>
      <w:sz w:val="20"/>
      <w:szCs w:val="20"/>
    </w:rPr>
  </w:style>
  <w:style w:type="character" w:styleId="TextonotapieCar" w:customStyle="1">
    <w:name w:val="Texto nota pie Car"/>
    <w:basedOn w:val="Fuentedeprrafopredeter"/>
    <w:link w:val="Textonotapie"/>
    <w:uiPriority w:val="99"/>
    <w:semiHidden/>
    <w:rsid w:val="61709A5C"/>
    <w:rPr>
      <w:noProof w:val="0"/>
      <w:sz w:val="20"/>
      <w:szCs w:val="20"/>
      <w:lang w:val="es-MX"/>
    </w:rPr>
  </w:style>
  <w:style w:type="character" w:styleId="CommentReference1" w:customStyle="1">
    <w:name w:val="Comment Reference1"/>
    <w:qFormat/>
    <w:rsid w:val="00F0775F"/>
    <w:rPr>
      <w:w w:val="100"/>
      <w:position w:val="-1"/>
      <w:sz w:val="18"/>
      <w:szCs w:val="18"/>
      <w:effect w:val="none"/>
      <w:vertAlign w:val="baseline"/>
      <w:cs w:val="0"/>
      <w:em w:val="none"/>
    </w:rPr>
  </w:style>
  <w:style w:type="paragraph" w:styleId="CommentText1" w:customStyle="1">
    <w:name w:val="Comment Text1"/>
    <w:basedOn w:val="Normal"/>
    <w:uiPriority w:val="1"/>
    <w:qFormat/>
    <w:rsid w:val="00F0775F"/>
  </w:style>
  <w:style w:type="paragraph" w:styleId="CommentSubject1" w:customStyle="1">
    <w:name w:val="Comment Subject1"/>
    <w:basedOn w:val="CommentText1"/>
    <w:next w:val="CommentText1"/>
    <w:uiPriority w:val="1"/>
    <w:qFormat/>
    <w:rsid w:val="00F0775F"/>
    <w:rPr>
      <w:b/>
      <w:bCs/>
      <w:sz w:val="20"/>
      <w:szCs w:val="20"/>
    </w:rPr>
  </w:style>
  <w:style w:type="table" w:styleId="a9" w:customStyle="1">
    <w:basedOn w:val="Tablanormal"/>
    <w:tblPr>
      <w:tblStyleRowBandSize w:val="1"/>
      <w:tblStyleColBandSize w:val="1"/>
    </w:tblPr>
  </w:style>
  <w:style w:type="paragraph" w:styleId="Textocomentario">
    <w:name w:val="annotation text"/>
    <w:basedOn w:val="Normal"/>
    <w:link w:val="TextocomentarioCar"/>
    <w:uiPriority w:val="99"/>
    <w:unhideWhenUsed/>
    <w:pPr>
      <w:spacing w:line="240" w:lineRule="auto"/>
    </w:pPr>
    <w:rPr>
      <w:sz w:val="20"/>
      <w:szCs w:val="20"/>
    </w:rPr>
  </w:style>
  <w:style w:type="character" w:styleId="TextocomentarioCar" w:customStyle="1">
    <w:name w:val="Texto comentario Car"/>
    <w:basedOn w:val="Fuentedeprrafopredeter"/>
    <w:link w:val="Textocomentario"/>
    <w:uiPriority w:val="99"/>
    <w:rPr>
      <w:sz w:val="20"/>
      <w:szCs w:val="20"/>
      <w:lang w:eastAsia="en-U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704A6"/>
    <w:rPr>
      <w:b/>
      <w:bCs/>
    </w:rPr>
  </w:style>
  <w:style w:type="character" w:styleId="AsuntodelcomentarioCar" w:customStyle="1">
    <w:name w:val="Asunto del comentario Car"/>
    <w:basedOn w:val="TextocomentarioCar"/>
    <w:link w:val="Asuntodelcomentario"/>
    <w:uiPriority w:val="99"/>
    <w:semiHidden/>
    <w:rsid w:val="001704A6"/>
    <w:rPr>
      <w:b/>
      <w:bCs/>
      <w:sz w:val="20"/>
      <w:szCs w:val="20"/>
      <w:lang w:eastAsia="en-US"/>
    </w:rPr>
  </w:style>
</w:styles>
</file>

<file path=word/tasks.xml><?xml version="1.0" encoding="utf-8"?>
<t:Tasks xmlns:t="http://schemas.microsoft.com/office/tasks/2019/documenttasks" xmlns:oel="http://schemas.microsoft.com/office/2019/extlst">
  <t:Task id="{F9AFFB5F-716E-41C4-A158-79761EA2854F}">
    <t:Anchor>
      <t:Comment id="1702113373"/>
    </t:Anchor>
    <t:History>
      <t:Event id="{4906DE52-9AEE-4A41-BA62-63755A08F85D}" time="2025-06-10T13:33:24.902Z">
        <t:Attribution userId="S::agustina.figueras@another.co::2817d38a-3e44-4f02-add0-cc7175171287" userProvider="AD" userName="Agustina Figueras"/>
        <t:Anchor>
          <t:Comment id="1159625375"/>
        </t:Anchor>
        <t:Create/>
      </t:Event>
      <t:Event id="{F64CBA04-F977-428C-9E6C-C9D916D62C3B}" time="2025-06-10T13:33:24.902Z">
        <t:Attribution userId="S::agustina.figueras@another.co::2817d38a-3e44-4f02-add0-cc7175171287" userProvider="AD" userName="Agustina Figueras"/>
        <t:Anchor>
          <t:Comment id="1159625375"/>
        </t:Anchor>
        <t:Assign userId="S::andrea.franchi@another.co::e2419a33-e96b-4496-89b2-7a82d69585d9" userProvider="AD" userName="Andrea Franchi"/>
      </t:Event>
      <t:Event id="{C9677C25-32F1-4A0F-A17F-6957AB3303C1}" time="2025-06-10T13:33:24.902Z">
        <t:Attribution userId="S::agustina.figueras@another.co::2817d38a-3e44-4f02-add0-cc7175171287" userProvider="AD" userName="Agustina Figueras"/>
        <t:Anchor>
          <t:Comment id="1159625375"/>
        </t:Anchor>
        <t:SetTitle title="@Andrea Franchi ajustar con los datos de la tienda de Venezuel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asio.com/latin/watche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theme" Target="theme/theme1.xml" Id="rId22" /><Relationship Type="http://schemas.microsoft.com/office/2019/05/relationships/documenttasks" Target="tasks.xml" Id="Rf6e3df3e767b4cd0" /><Relationship Type="http://schemas.openxmlformats.org/officeDocument/2006/relationships/hyperlink" Target="https://www.casio.com/latin/watches/" TargetMode="External" Id="R4f04081a6b064c3f" /><Relationship Type="http://schemas.openxmlformats.org/officeDocument/2006/relationships/hyperlink" Target="https://www.instagram.com/gshockamericalatina/" TargetMode="External" Id="Rb7fb40bdcbab416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7A096817C0140B6C1A9B543C4475B" ma:contentTypeVersion="15" ma:contentTypeDescription="Create a new document." ma:contentTypeScope="" ma:versionID="282d684c35f5a10c2587dd466526b5be">
  <xsd:schema xmlns:xsd="http://www.w3.org/2001/XMLSchema" xmlns:xs="http://www.w3.org/2001/XMLSchema" xmlns:p="http://schemas.microsoft.com/office/2006/metadata/properties" xmlns:ns2="bfe5a401-c509-4200-b17f-f14d14e6fba1" xmlns:ns3="1e9cdb45-468e-4c38-88e2-7c55ec31c511" targetNamespace="http://schemas.microsoft.com/office/2006/metadata/properties" ma:root="true" ma:fieldsID="284478f18d1062e845ed51c2a7b46abe" ns2:_="" ns3:_="">
    <xsd:import namespace="bfe5a401-c509-4200-b17f-f14d14e6fba1"/>
    <xsd:import namespace="1e9cdb45-468e-4c38-88e2-7c55ec31c5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5a401-c509-4200-b17f-f14d14e6f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cdb45-468e-4c38-88e2-7c55ec31c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d3b080-45bc-467a-8b37-4d7d9d52c052}" ma:internalName="TaxCatchAll" ma:showField="CatchAllData" ma:web="1e9cdb45-468e-4c38-88e2-7c55ec31c5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9cdb45-468e-4c38-88e2-7c55ec31c511" xsi:nil="true"/>
    <lcf76f155ced4ddcb4097134ff3c332f xmlns="bfe5a401-c509-4200-b17f-f14d14e6fb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WIu9HHQpgImvZa4MrjJ6T1v27Q==">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</go:docsCustomData>
</go:gDocsCustomXmlDataStorage>
</file>

<file path=customXml/itemProps1.xml><?xml version="1.0" encoding="utf-8"?>
<ds:datastoreItem xmlns:ds="http://schemas.openxmlformats.org/officeDocument/2006/customXml" ds:itemID="{D7CD88E8-69E8-47CB-B89F-3C84B384FF4F}"/>
</file>

<file path=customXml/itemProps2.xml><?xml version="1.0" encoding="utf-8"?>
<ds:datastoreItem xmlns:ds="http://schemas.openxmlformats.org/officeDocument/2006/customXml" ds:itemID="{982FFDB0-3025-425F-8037-775A9AA8A872}">
  <ds:schemaRefs>
    <ds:schemaRef ds:uri="http://schemas.microsoft.com/office/2006/metadata/properties"/>
    <ds:schemaRef ds:uri="http://schemas.microsoft.com/office/infopath/2007/PartnerControls"/>
    <ds:schemaRef ds:uri="1e9cdb45-468e-4c38-88e2-7c55ec31c511"/>
    <ds:schemaRef ds:uri="bfe5a401-c509-4200-b17f-f14d14e6fba1"/>
  </ds:schemaRefs>
</ds:datastoreItem>
</file>

<file path=customXml/itemProps3.xml><?xml version="1.0" encoding="utf-8"?>
<ds:datastoreItem xmlns:ds="http://schemas.openxmlformats.org/officeDocument/2006/customXml" ds:itemID="{4AACDB2E-167E-4A23-B14D-1625BA193A7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Gabriela Alvarado Vazquez Del Mercado</dc:creator>
  <lastModifiedBy>Patricia Galvez</lastModifiedBy>
  <revision>18</revision>
  <dcterms:created xsi:type="dcterms:W3CDTF">2025-05-12T13:18:00.0000000Z</dcterms:created>
  <dcterms:modified xsi:type="dcterms:W3CDTF">2025-06-18T16:52:53.7343779Z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0x01010073F7A096817C0140B6C1A9B543C4475B</vt:lpwstr>
  </property>
  <property fmtid="{D5CDD505-2E9C-101B-9397-08002B2CF9AE}" pid="3" name="MediaServiceImageTags">
    <vt:lpwstr/>
  </property>
</Properties>
</file>